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4F4BCC0B"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B25B58">
        <w:rPr>
          <w:rFonts w:eastAsiaTheme="minorEastAsia" w:cs="Arial" w:hint="eastAsia"/>
          <w:bCs/>
          <w:color w:val="000000"/>
          <w:szCs w:val="24"/>
          <w:lang w:val="en-GB" w:eastAsia="zh-CN"/>
        </w:rPr>
        <w:t>4</w:t>
      </w:r>
      <w:r w:rsidRPr="00D51AF4">
        <w:rPr>
          <w:rFonts w:eastAsiaTheme="minorEastAsia" w:cs="Arial" w:hint="eastAsia"/>
          <w:bCs/>
          <w:color w:val="000000"/>
          <w:szCs w:val="24"/>
          <w:lang w:val="en-GB" w:eastAsia="zh-CN"/>
        </w:rPr>
        <w:t xml:space="preserve">                                                 </w:t>
      </w:r>
      <w:r w:rsidR="001D41C0" w:rsidRPr="00D51AF4">
        <w:rPr>
          <w:rFonts w:eastAsiaTheme="minorEastAsia" w:cs="Arial" w:hint="eastAsia"/>
          <w:bCs/>
          <w:color w:val="000000"/>
          <w:szCs w:val="24"/>
          <w:lang w:val="en-GB" w:eastAsia="zh-CN"/>
        </w:rPr>
        <w:t xml:space="preserve">                             </w:t>
      </w:r>
      <w:r w:rsidR="003479C4" w:rsidRPr="00D51AF4">
        <w:rPr>
          <w:rFonts w:eastAsiaTheme="minorEastAsia" w:cs="Arial" w:hint="eastAsia"/>
          <w:bCs/>
          <w:color w:val="000000"/>
          <w:szCs w:val="24"/>
          <w:lang w:val="en-GB" w:eastAsia="zh-CN"/>
        </w:rPr>
        <w:tab/>
      </w:r>
      <w:r w:rsidR="001D41C0" w:rsidRPr="00D51AF4">
        <w:rPr>
          <w:rFonts w:eastAsiaTheme="minorEastAsia" w:cs="Arial" w:hint="eastAsia"/>
          <w:bCs/>
          <w:color w:val="000000"/>
          <w:szCs w:val="24"/>
          <w:lang w:val="en-GB" w:eastAsia="zh-CN"/>
        </w:rPr>
        <w:t xml:space="preserve"> </w:t>
      </w:r>
      <w:r w:rsidRPr="00D51AF4">
        <w:rPr>
          <w:rFonts w:eastAsiaTheme="minorEastAsia" w:cs="Arial" w:hint="eastAsia"/>
          <w:bCs/>
          <w:color w:val="000000"/>
          <w:szCs w:val="24"/>
          <w:lang w:val="en-GB" w:eastAsia="zh-CN"/>
        </w:rPr>
        <w:t>R3-</w:t>
      </w:r>
      <w:r w:rsidR="001B50FF">
        <w:rPr>
          <w:rFonts w:eastAsiaTheme="minorEastAsia" w:cs="Arial" w:hint="eastAsia"/>
          <w:bCs/>
          <w:color w:val="000000"/>
          <w:szCs w:val="24"/>
          <w:lang w:val="en-GB" w:eastAsia="zh-CN"/>
        </w:rPr>
        <w:t>24</w:t>
      </w:r>
      <w:r w:rsidR="00B25B58">
        <w:rPr>
          <w:rFonts w:eastAsiaTheme="minorEastAsia" w:cs="Arial" w:hint="eastAsia"/>
          <w:bCs/>
          <w:color w:val="000000"/>
          <w:szCs w:val="24"/>
          <w:lang w:val="en-GB" w:eastAsia="zh-CN"/>
        </w:rPr>
        <w:t>xxxx</w:t>
      </w:r>
    </w:p>
    <w:p w14:paraId="6AECD4D8" w14:textId="50ED3C53" w:rsidR="00723B0C" w:rsidRPr="00D51AF4" w:rsidRDefault="00B25B58" w:rsidP="00723B0C">
      <w:pPr>
        <w:pStyle w:val="3GPPHeader"/>
        <w:spacing w:after="0"/>
        <w:rPr>
          <w:rFonts w:cs="Arial"/>
          <w:szCs w:val="24"/>
          <w:lang w:eastAsia="zh-CN"/>
        </w:rPr>
      </w:pPr>
      <w:r>
        <w:rPr>
          <w:rFonts w:cs="Arial" w:hint="eastAsia"/>
          <w:bCs/>
          <w:szCs w:val="24"/>
          <w:lang w:eastAsia="zh-CN"/>
        </w:rPr>
        <w:t>Fukuoka</w:t>
      </w:r>
      <w:r w:rsidRPr="00D51AF4">
        <w:rPr>
          <w:rFonts w:cs="Arial"/>
          <w:bCs/>
          <w:szCs w:val="24"/>
        </w:rPr>
        <w:t xml:space="preserve">, </w:t>
      </w:r>
      <w:r>
        <w:rPr>
          <w:rFonts w:cs="Arial" w:hint="eastAsia"/>
          <w:bCs/>
          <w:szCs w:val="24"/>
          <w:lang w:eastAsia="zh-CN"/>
        </w:rPr>
        <w:t>Japan</w:t>
      </w:r>
      <w:r w:rsidRPr="00D51AF4">
        <w:rPr>
          <w:rFonts w:cs="Arial"/>
          <w:szCs w:val="24"/>
          <w:lang w:eastAsia="zh-CN"/>
        </w:rPr>
        <w:t xml:space="preserve">, </w:t>
      </w:r>
      <w:r>
        <w:rPr>
          <w:rFonts w:cs="Arial" w:hint="eastAsia"/>
          <w:szCs w:val="24"/>
          <w:lang w:eastAsia="zh-CN"/>
        </w:rPr>
        <w:t>20-24 May,</w:t>
      </w:r>
      <w:r w:rsidRPr="00D51AF4">
        <w:rPr>
          <w:rFonts w:cs="Arial"/>
          <w:szCs w:val="24"/>
          <w:lang w:eastAsia="zh-CN"/>
        </w:rPr>
        <w:t xml:space="preserve"> 2024</w:t>
      </w:r>
    </w:p>
    <w:p w14:paraId="1AAE4B25" w14:textId="77777777" w:rsidR="00620D5E" w:rsidRPr="00D93DFF" w:rsidRDefault="00620D5E" w:rsidP="00620D5E">
      <w:pPr>
        <w:pStyle w:val="a6"/>
        <w:rPr>
          <w:rFonts w:cs="Arial"/>
          <w:sz w:val="22"/>
          <w:szCs w:val="22"/>
        </w:rPr>
      </w:pPr>
    </w:p>
    <w:p w14:paraId="2B859AD7" w14:textId="4F459C7B"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6C2E53AA"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CA2B65">
        <w:rPr>
          <w:rFonts w:eastAsia="宋体" w:cs="Arial" w:hint="eastAsia"/>
          <w:sz w:val="22"/>
          <w:szCs w:val="22"/>
          <w:lang w:eastAsia="zh-CN"/>
        </w:rPr>
        <w:t>Consideration on locating</w:t>
      </w:r>
      <w:r w:rsidR="00FA1722">
        <w:rPr>
          <w:rFonts w:eastAsia="宋体" w:cs="Arial" w:hint="eastAsia"/>
          <w:sz w:val="22"/>
          <w:szCs w:val="22"/>
          <w:lang w:eastAsia="zh-CN"/>
        </w:rPr>
        <w:t xml:space="preserve"> of </w:t>
      </w:r>
      <w:r w:rsidR="00CA2B65">
        <w:rPr>
          <w:rFonts w:eastAsia="宋体" w:cs="Arial" w:hint="eastAsia"/>
          <w:sz w:val="22"/>
          <w:szCs w:val="22"/>
          <w:lang w:eastAsia="zh-CN"/>
        </w:rPr>
        <w:t>A-IoT device</w:t>
      </w:r>
    </w:p>
    <w:p w14:paraId="5F1B932E" w14:textId="16573D8F"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13045">
        <w:rPr>
          <w:rFonts w:eastAsia="宋体" w:cs="Arial" w:hint="eastAsia"/>
          <w:sz w:val="22"/>
          <w:szCs w:val="22"/>
          <w:lang w:eastAsia="zh-CN"/>
        </w:rPr>
        <w:t>16.</w:t>
      </w:r>
      <w:r w:rsidR="006750FA">
        <w:rPr>
          <w:rFonts w:eastAsia="宋体" w:cs="Arial" w:hint="eastAsia"/>
          <w:sz w:val="22"/>
          <w:szCs w:val="22"/>
          <w:lang w:eastAsia="zh-CN"/>
        </w:rPr>
        <w:t>4</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D52B7A0" w14:textId="107EB069" w:rsidR="00C2096B" w:rsidRPr="00AA6672" w:rsidRDefault="00C9692B" w:rsidP="00AA6672">
      <w:pPr>
        <w:spacing w:before="120" w:after="120"/>
        <w:rPr>
          <w:rFonts w:eastAsiaTheme="minorEastAsia"/>
          <w:color w:val="000000" w:themeColor="text1"/>
          <w:szCs w:val="20"/>
          <w:lang w:val="x-none"/>
        </w:rPr>
      </w:pPr>
      <w:r>
        <w:rPr>
          <w:rFonts w:eastAsiaTheme="minorEastAsia" w:hint="eastAsia"/>
          <w:color w:val="000000" w:themeColor="text1"/>
          <w:szCs w:val="20"/>
          <w:lang w:val="x-none" w:eastAsia="zh-CN"/>
        </w:rPr>
        <w:t xml:space="preserve">In the last RAN3 meeting, we discussed and clarified the </w:t>
      </w:r>
      <w:r>
        <w:rPr>
          <w:rFonts w:eastAsiaTheme="minorEastAsia"/>
          <w:color w:val="000000" w:themeColor="text1"/>
          <w:szCs w:val="20"/>
          <w:lang w:val="x-none" w:eastAsia="zh-CN"/>
        </w:rPr>
        <w:t>terminology</w:t>
      </w:r>
      <w:r>
        <w:rPr>
          <w:rFonts w:eastAsiaTheme="minorEastAsia" w:hint="eastAsia"/>
          <w:color w:val="000000" w:themeColor="text1"/>
          <w:szCs w:val="20"/>
          <w:lang w:val="x-none" w:eastAsia="zh-CN"/>
        </w:rPr>
        <w:t xml:space="preserve"> of </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positioning</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 xml:space="preserve"> or </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locating</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 xml:space="preserve"> of the A-IoT device, and it</w:t>
      </w:r>
      <w:r>
        <w:rPr>
          <w:rFonts w:eastAsiaTheme="minorEastAsia"/>
          <w:color w:val="000000" w:themeColor="text1"/>
          <w:szCs w:val="20"/>
          <w:lang w:val="x-none" w:eastAsia="zh-CN"/>
        </w:rPr>
        <w:t>’</w:t>
      </w:r>
      <w:r>
        <w:rPr>
          <w:rFonts w:eastAsiaTheme="minorEastAsia" w:hint="eastAsia"/>
          <w:color w:val="000000" w:themeColor="text1"/>
          <w:szCs w:val="20"/>
          <w:lang w:val="x-none" w:eastAsia="zh-CN"/>
        </w:rPr>
        <w:t xml:space="preserve">s the common understanding we will study the use cases and work on solution(s) to support A-IoT device locating. Corresponding agreements and open issues could be found in [1]:  </w:t>
      </w:r>
      <w:r w:rsidR="0075132A">
        <w:rPr>
          <w:rFonts w:eastAsiaTheme="minorEastAsia" w:hint="eastAsia"/>
          <w:color w:val="000000" w:themeColor="text1"/>
          <w:szCs w:val="20"/>
          <w:lang w:val="x-none" w:eastAsia="zh-CN"/>
        </w:rPr>
        <w:t xml:space="preserve"> </w:t>
      </w:r>
    </w:p>
    <w:p w14:paraId="63E1C300" w14:textId="77777777" w:rsidR="002C34A0" w:rsidRPr="00E01510" w:rsidRDefault="002C34A0" w:rsidP="002C34A0">
      <w:pPr>
        <w:rPr>
          <w:szCs w:val="20"/>
          <w:lang w:val="x-none"/>
        </w:rPr>
      </w:pPr>
      <w:r w:rsidRPr="00E01510">
        <w:rPr>
          <w:noProof/>
          <w:szCs w:val="20"/>
          <w:lang w:eastAsia="zh-CN"/>
        </w:rPr>
        <mc:AlternateContent>
          <mc:Choice Requires="wps">
            <w:drawing>
              <wp:inline distT="0" distB="0" distL="0" distR="0" wp14:anchorId="2FC44EB9" wp14:editId="60570BFA">
                <wp:extent cx="6129866" cy="1168842"/>
                <wp:effectExtent l="0" t="0" r="23495"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1168842"/>
                        </a:xfrm>
                        <a:prstGeom prst="rect">
                          <a:avLst/>
                        </a:prstGeom>
                        <a:solidFill>
                          <a:srgbClr val="FFFFFF"/>
                        </a:solidFill>
                        <a:ln w="9525">
                          <a:solidFill>
                            <a:srgbClr val="000000"/>
                          </a:solidFill>
                          <a:miter lim="800000"/>
                          <a:headEnd/>
                          <a:tailEnd/>
                        </a:ln>
                      </wps:spPr>
                      <wps:txbx>
                        <w:txbxContent>
                          <w:p w14:paraId="71CEF519" w14:textId="77777777" w:rsidR="005C7E2F" w:rsidRPr="004D65EC" w:rsidRDefault="005C7E2F" w:rsidP="00CA2B65">
                            <w:pPr>
                              <w:spacing w:after="120"/>
                              <w:ind w:right="-96"/>
                              <w:jc w:val="both"/>
                              <w:rPr>
                                <w:rFonts w:ascii="Calibri" w:hAnsi="Calibri" w:cs="Calibri"/>
                                <w:i/>
                                <w:color w:val="FF0000"/>
                                <w:szCs w:val="16"/>
                              </w:rPr>
                            </w:pPr>
                            <w:r w:rsidRPr="004D65EC">
                              <w:rPr>
                                <w:rFonts w:ascii="Calibri" w:hAnsi="Calibri" w:cs="Calibri"/>
                                <w:i/>
                                <w:color w:val="FF0000"/>
                                <w:szCs w:val="16"/>
                              </w:rPr>
                              <w:t>RAN3#123bis:</w:t>
                            </w:r>
                          </w:p>
                          <w:p w14:paraId="2B9DB93E" w14:textId="77777777" w:rsidR="005C7E2F" w:rsidRPr="004D65EC" w:rsidRDefault="005C7E2F" w:rsidP="00CA2B65">
                            <w:pPr>
                              <w:spacing w:before="120"/>
                              <w:rPr>
                                <w:rFonts w:ascii="Calibri" w:eastAsia="MS Mincho" w:hAnsi="Calibri" w:cs="Calibri"/>
                                <w:i/>
                                <w:iCs/>
                                <w:color w:val="00B050"/>
                                <w:kern w:val="2"/>
                                <w:szCs w:val="16"/>
                              </w:rPr>
                            </w:pPr>
                            <w:r w:rsidRPr="004D65EC">
                              <w:rPr>
                                <w:rFonts w:ascii="Calibri" w:eastAsia="MS Mincho" w:hAnsi="Calibri" w:cs="Calibri" w:hint="eastAsia"/>
                                <w:i/>
                                <w:iCs/>
                                <w:color w:val="00B050"/>
                                <w:kern w:val="2"/>
                                <w:szCs w:val="16"/>
                              </w:rPr>
                              <w:t xml:space="preserve">Use cases for </w:t>
                            </w:r>
                            <w:r w:rsidRPr="004D65EC">
                              <w:rPr>
                                <w:rFonts w:ascii="Calibri" w:eastAsia="MS Mincho" w:hAnsi="Calibri" w:cs="Calibri"/>
                                <w:i/>
                                <w:iCs/>
                                <w:color w:val="00B050"/>
                                <w:kern w:val="2"/>
                                <w:szCs w:val="16"/>
                              </w:rPr>
                              <w:t xml:space="preserve">locating an </w:t>
                            </w:r>
                            <w:proofErr w:type="spellStart"/>
                            <w:r w:rsidRPr="004D65EC">
                              <w:rPr>
                                <w:rFonts w:ascii="Calibri" w:eastAsia="MS Mincho" w:hAnsi="Calibri" w:cs="Calibri" w:hint="eastAsia"/>
                                <w:i/>
                                <w:iCs/>
                                <w:color w:val="00B050"/>
                                <w:kern w:val="2"/>
                                <w:szCs w:val="16"/>
                              </w:rPr>
                              <w:t>AIoT</w:t>
                            </w:r>
                            <w:proofErr w:type="spellEnd"/>
                            <w:r w:rsidRPr="004D65EC">
                              <w:rPr>
                                <w:rFonts w:ascii="Calibri" w:eastAsia="MS Mincho" w:hAnsi="Calibri" w:cs="Calibri" w:hint="eastAsia"/>
                                <w:i/>
                                <w:iCs/>
                                <w:color w:val="00B050"/>
                                <w:kern w:val="2"/>
                                <w:szCs w:val="16"/>
                              </w:rPr>
                              <w:t xml:space="preserve"> device: </w:t>
                            </w:r>
                          </w:p>
                          <w:p w14:paraId="5CD84E6C" w14:textId="77777777" w:rsidR="005C7E2F" w:rsidRPr="004D65EC" w:rsidRDefault="005C7E2F" w:rsidP="00CA2B65">
                            <w:pPr>
                              <w:pStyle w:val="B1"/>
                              <w:rPr>
                                <w:rFonts w:ascii="Calibri" w:eastAsia="MS Mincho" w:hAnsi="Calibri" w:cs="Calibri"/>
                                <w:i/>
                                <w:iCs/>
                                <w:color w:val="00B050"/>
                                <w:kern w:val="2"/>
                                <w:szCs w:val="16"/>
                                <w:lang w:val="en-US"/>
                              </w:rPr>
                            </w:pPr>
                            <w:r w:rsidRPr="004D65EC">
                              <w:rPr>
                                <w:rFonts w:ascii="Calibri" w:eastAsia="MS Mincho" w:hAnsi="Calibri" w:cs="Calibri"/>
                                <w:i/>
                                <w:iCs/>
                                <w:color w:val="00B050"/>
                                <w:kern w:val="2"/>
                                <w:szCs w:val="16"/>
                                <w:lang w:val="en-US"/>
                              </w:rPr>
                              <w:t>-</w:t>
                            </w:r>
                            <w:r w:rsidRPr="004D65EC">
                              <w:rPr>
                                <w:rFonts w:ascii="Calibri" w:eastAsia="MS Mincho" w:hAnsi="Calibri" w:cs="Calibri"/>
                                <w:i/>
                                <w:iCs/>
                                <w:color w:val="00B050"/>
                                <w:kern w:val="2"/>
                                <w:szCs w:val="16"/>
                                <w:lang w:val="en-US"/>
                              </w:rPr>
                              <w:tab/>
                            </w:r>
                            <w:r w:rsidRPr="004D65EC">
                              <w:rPr>
                                <w:rFonts w:ascii="Calibri" w:eastAsia="MS Mincho" w:hAnsi="Calibri" w:cs="Calibri" w:hint="eastAsia"/>
                                <w:i/>
                                <w:iCs/>
                                <w:color w:val="00B050"/>
                                <w:kern w:val="2"/>
                                <w:szCs w:val="16"/>
                                <w:lang w:val="en-US"/>
                              </w:rPr>
                              <w:t xml:space="preserve">Find an </w:t>
                            </w:r>
                            <w:r w:rsidRPr="004D65EC">
                              <w:rPr>
                                <w:rFonts w:ascii="Calibri" w:eastAsia="MS Mincho" w:hAnsi="Calibri" w:cs="Calibri"/>
                                <w:i/>
                                <w:iCs/>
                                <w:color w:val="00B050"/>
                                <w:kern w:val="2"/>
                                <w:szCs w:val="16"/>
                                <w:lang w:val="en-US"/>
                              </w:rPr>
                              <w:t>appropriate</w:t>
                            </w:r>
                            <w:r w:rsidRPr="004D65EC">
                              <w:rPr>
                                <w:rFonts w:ascii="Calibri" w:eastAsia="MS Mincho" w:hAnsi="Calibri" w:cs="Calibri" w:hint="eastAsia"/>
                                <w:i/>
                                <w:iCs/>
                                <w:color w:val="00B050"/>
                                <w:kern w:val="2"/>
                                <w:szCs w:val="16"/>
                                <w:lang w:val="en-US"/>
                              </w:rPr>
                              <w:t xml:space="preserve"> </w:t>
                            </w:r>
                            <w:r w:rsidRPr="004D65EC">
                              <w:rPr>
                                <w:rFonts w:ascii="Calibri" w:eastAsia="MS Mincho" w:hAnsi="Calibri" w:cs="Calibri"/>
                                <w:i/>
                                <w:iCs/>
                                <w:color w:val="00B050"/>
                                <w:kern w:val="2"/>
                                <w:szCs w:val="16"/>
                                <w:lang w:val="en-US"/>
                              </w:rPr>
                              <w:t>“</w:t>
                            </w:r>
                            <w:r w:rsidRPr="004D65EC">
                              <w:rPr>
                                <w:rFonts w:ascii="Calibri" w:eastAsia="MS Mincho" w:hAnsi="Calibri" w:cs="Calibri" w:hint="eastAsia"/>
                                <w:i/>
                                <w:iCs/>
                                <w:color w:val="00B050"/>
                                <w:kern w:val="2"/>
                                <w:szCs w:val="16"/>
                                <w:lang w:val="en-US"/>
                              </w:rPr>
                              <w:t>reader</w:t>
                            </w:r>
                            <w:r w:rsidRPr="004D65EC">
                              <w:rPr>
                                <w:rFonts w:ascii="Calibri" w:eastAsia="MS Mincho" w:hAnsi="Calibri" w:cs="Calibri"/>
                                <w:i/>
                                <w:iCs/>
                                <w:color w:val="00B050"/>
                                <w:kern w:val="2"/>
                                <w:szCs w:val="16"/>
                                <w:lang w:val="en-US"/>
                              </w:rPr>
                              <w:t>”</w:t>
                            </w:r>
                            <w:r w:rsidRPr="004D65EC">
                              <w:rPr>
                                <w:rFonts w:ascii="Calibri" w:eastAsia="MS Mincho" w:hAnsi="Calibri" w:cs="Calibri" w:hint="eastAsia"/>
                                <w:i/>
                                <w:iCs/>
                                <w:color w:val="00B050"/>
                                <w:kern w:val="2"/>
                                <w:szCs w:val="16"/>
                                <w:lang w:val="en-US"/>
                              </w:rPr>
                              <w:t xml:space="preserve"> close to the A-IoT device; </w:t>
                            </w:r>
                          </w:p>
                          <w:p w14:paraId="71456956" w14:textId="77777777" w:rsidR="005C7E2F" w:rsidRPr="004D65EC" w:rsidRDefault="005C7E2F" w:rsidP="00CA2B65">
                            <w:pPr>
                              <w:pStyle w:val="B1"/>
                              <w:rPr>
                                <w:rFonts w:ascii="Calibri" w:eastAsia="MS Mincho" w:hAnsi="Calibri" w:cs="Calibri"/>
                                <w:i/>
                                <w:iCs/>
                                <w:color w:val="00B050"/>
                                <w:kern w:val="2"/>
                                <w:szCs w:val="16"/>
                                <w:lang w:val="en-US"/>
                              </w:rPr>
                            </w:pPr>
                            <w:r w:rsidRPr="004D65EC">
                              <w:rPr>
                                <w:rFonts w:ascii="Calibri" w:eastAsia="MS Mincho" w:hAnsi="Calibri" w:cs="Calibri"/>
                                <w:i/>
                                <w:iCs/>
                                <w:color w:val="00B050"/>
                                <w:kern w:val="2"/>
                                <w:szCs w:val="16"/>
                                <w:lang w:val="en-US"/>
                              </w:rPr>
                              <w:t>-</w:t>
                            </w:r>
                            <w:r w:rsidRPr="004D65EC">
                              <w:rPr>
                                <w:rFonts w:ascii="Calibri" w:eastAsia="MS Mincho" w:hAnsi="Calibri" w:cs="Calibri"/>
                                <w:i/>
                                <w:iCs/>
                                <w:color w:val="00B050"/>
                                <w:kern w:val="2"/>
                                <w:szCs w:val="16"/>
                                <w:lang w:val="en-US"/>
                              </w:rPr>
                              <w:tab/>
                            </w:r>
                            <w:r w:rsidRPr="004D65EC">
                              <w:rPr>
                                <w:rFonts w:ascii="Calibri" w:eastAsia="MS Mincho" w:hAnsi="Calibri" w:cs="Calibri" w:hint="eastAsia"/>
                                <w:i/>
                                <w:iCs/>
                                <w:color w:val="00B050"/>
                                <w:kern w:val="2"/>
                                <w:szCs w:val="16"/>
                                <w:lang w:val="en-US"/>
                              </w:rPr>
                              <w:t>Find where the A-IoT device is</w:t>
                            </w:r>
                            <w:r w:rsidRPr="004D65EC">
                              <w:rPr>
                                <w:rFonts w:ascii="Calibri" w:eastAsia="MS Mincho" w:hAnsi="Calibri" w:cs="Calibri"/>
                                <w:i/>
                                <w:iCs/>
                                <w:color w:val="00B050"/>
                                <w:kern w:val="2"/>
                                <w:szCs w:val="16"/>
                                <w:lang w:val="en-US"/>
                              </w:rPr>
                              <w:t>.</w:t>
                            </w:r>
                            <w:r w:rsidRPr="004D65EC">
                              <w:rPr>
                                <w:rFonts w:ascii="Calibri" w:eastAsia="MS Mincho" w:hAnsi="Calibri" w:cs="Calibri" w:hint="eastAsia"/>
                                <w:i/>
                                <w:iCs/>
                                <w:color w:val="00B050"/>
                                <w:kern w:val="2"/>
                                <w:szCs w:val="16"/>
                                <w:lang w:val="en-US"/>
                              </w:rPr>
                              <w:t xml:space="preserve"> </w:t>
                            </w:r>
                          </w:p>
                          <w:p w14:paraId="0EE6FBDC" w14:textId="77777777" w:rsidR="005C7E2F" w:rsidRPr="004D65EC" w:rsidRDefault="005C7E2F" w:rsidP="00CA2B65">
                            <w:pPr>
                              <w:spacing w:before="120"/>
                              <w:rPr>
                                <w:rFonts w:ascii="Calibri" w:eastAsia="MS Mincho" w:hAnsi="Calibri" w:cs="Calibri"/>
                                <w:i/>
                                <w:iCs/>
                                <w:color w:val="00B050"/>
                                <w:kern w:val="2"/>
                                <w:szCs w:val="16"/>
                              </w:rPr>
                            </w:pPr>
                            <w:r w:rsidRPr="004D65EC">
                              <w:rPr>
                                <w:rFonts w:ascii="Calibri" w:eastAsia="MS Mincho" w:hAnsi="Calibri" w:cs="Calibri"/>
                                <w:i/>
                                <w:iCs/>
                                <w:color w:val="00B050"/>
                                <w:kern w:val="2"/>
                                <w:szCs w:val="16"/>
                              </w:rPr>
                              <w:t>Support l</w:t>
                            </w:r>
                            <w:r w:rsidRPr="004D65EC">
                              <w:rPr>
                                <w:rFonts w:ascii="Calibri" w:eastAsia="MS Mincho" w:hAnsi="Calibri" w:cs="Calibri" w:hint="eastAsia"/>
                                <w:i/>
                                <w:iCs/>
                                <w:color w:val="00B050"/>
                                <w:kern w:val="2"/>
                                <w:szCs w:val="16"/>
                              </w:rPr>
                              <w:t xml:space="preserve">ocating the A-IoT device at </w:t>
                            </w:r>
                            <w:r w:rsidRPr="004D65EC">
                              <w:rPr>
                                <w:rFonts w:ascii="Calibri" w:eastAsia="MS Mincho" w:hAnsi="Calibri" w:cs="Calibri"/>
                                <w:i/>
                                <w:iCs/>
                                <w:color w:val="00B050"/>
                                <w:kern w:val="2"/>
                                <w:szCs w:val="16"/>
                              </w:rPr>
                              <w:t>“</w:t>
                            </w:r>
                            <w:r w:rsidRPr="004D65EC">
                              <w:rPr>
                                <w:rFonts w:ascii="Calibri" w:eastAsia="MS Mincho" w:hAnsi="Calibri" w:cs="Calibri" w:hint="eastAsia"/>
                                <w:i/>
                                <w:iCs/>
                                <w:color w:val="00B050"/>
                                <w:kern w:val="2"/>
                                <w:szCs w:val="16"/>
                              </w:rPr>
                              <w:t>reader</w:t>
                            </w:r>
                            <w:r w:rsidRPr="004D65EC">
                              <w:rPr>
                                <w:rFonts w:ascii="Calibri" w:eastAsia="MS Mincho" w:hAnsi="Calibri" w:cs="Calibri"/>
                                <w:i/>
                                <w:iCs/>
                                <w:color w:val="00B050"/>
                                <w:kern w:val="2"/>
                                <w:szCs w:val="16"/>
                              </w:rPr>
                              <w:t>”</w:t>
                            </w:r>
                            <w:r w:rsidRPr="004D65EC">
                              <w:rPr>
                                <w:rFonts w:ascii="Calibri" w:eastAsia="MS Mincho" w:hAnsi="Calibri" w:cs="Calibri" w:hint="eastAsia"/>
                                <w:i/>
                                <w:iCs/>
                                <w:color w:val="00B050"/>
                                <w:kern w:val="2"/>
                                <w:szCs w:val="16"/>
                              </w:rPr>
                              <w:t xml:space="preserve"> granularity</w:t>
                            </w:r>
                            <w:r w:rsidRPr="004D65EC">
                              <w:rPr>
                                <w:rFonts w:ascii="Calibri" w:eastAsia="MS Mincho" w:hAnsi="Calibri" w:cs="Calibri"/>
                                <w:i/>
                                <w:iCs/>
                                <w:color w:val="00B050"/>
                                <w:kern w:val="2"/>
                                <w:szCs w:val="16"/>
                              </w:rPr>
                              <w:t>.</w:t>
                            </w:r>
                          </w:p>
                          <w:p w14:paraId="0F005967" w14:textId="4E58E4E3" w:rsidR="005C7E2F" w:rsidRPr="004D65EC" w:rsidRDefault="005C7E2F" w:rsidP="004D65EC">
                            <w:pPr>
                              <w:spacing w:afterLines="50" w:after="120" w:line="216" w:lineRule="auto"/>
                              <w:contextualSpacing/>
                              <w:jc w:val="both"/>
                              <w:rPr>
                                <w:rFonts w:eastAsiaTheme="minorEastAsia"/>
                                <w:sz w:val="22"/>
                                <w:lang w:eastAsia="zh-CN"/>
                              </w:rPr>
                            </w:pPr>
                            <w:proofErr w:type="gramStart"/>
                            <w:r w:rsidRPr="004D65EC">
                              <w:rPr>
                                <w:rFonts w:ascii="Calibri" w:hAnsi="Calibri" w:cs="Calibri"/>
                                <w:i/>
                                <w:color w:val="FF0000"/>
                                <w:szCs w:val="16"/>
                              </w:rPr>
                              <w:t>FFS for other granularities.</w:t>
                            </w:r>
                            <w:proofErr w:type="gramEnd"/>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65pt;height:9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">
                <v:textbox>
                  <w:txbxContent>
                    <w:p w14:paraId="71CEF519" w14:textId="77777777" w:rsidR="005C7E2F" w:rsidRPr="004D65EC" w:rsidRDefault="005C7E2F" w:rsidP="00CA2B65">
                      <w:pPr>
                        <w:spacing w:after="120"/>
                        <w:ind w:right="-96"/>
                        <w:jc w:val="both"/>
                        <w:rPr>
                          <w:rFonts w:ascii="Calibri" w:hAnsi="Calibri" w:cs="Calibri"/>
                          <w:i/>
                          <w:color w:val="FF0000"/>
                          <w:szCs w:val="16"/>
                        </w:rPr>
                      </w:pPr>
                      <w:r w:rsidRPr="004D65EC">
                        <w:rPr>
                          <w:rFonts w:ascii="Calibri" w:hAnsi="Calibri" w:cs="Calibri"/>
                          <w:i/>
                          <w:color w:val="FF0000"/>
                          <w:szCs w:val="16"/>
                        </w:rPr>
                        <w:t>RAN3#123bis:</w:t>
                      </w:r>
                    </w:p>
                    <w:p w14:paraId="2B9DB93E" w14:textId="77777777" w:rsidR="005C7E2F" w:rsidRPr="004D65EC" w:rsidRDefault="005C7E2F" w:rsidP="00CA2B65">
                      <w:pPr>
                        <w:spacing w:before="120"/>
                        <w:rPr>
                          <w:rFonts w:ascii="Calibri" w:eastAsia="MS Mincho" w:hAnsi="Calibri" w:cs="Calibri"/>
                          <w:i/>
                          <w:iCs/>
                          <w:color w:val="00B050"/>
                          <w:kern w:val="2"/>
                          <w:szCs w:val="16"/>
                        </w:rPr>
                      </w:pPr>
                      <w:r w:rsidRPr="004D65EC">
                        <w:rPr>
                          <w:rFonts w:ascii="Calibri" w:eastAsia="MS Mincho" w:hAnsi="Calibri" w:cs="Calibri" w:hint="eastAsia"/>
                          <w:i/>
                          <w:iCs/>
                          <w:color w:val="00B050"/>
                          <w:kern w:val="2"/>
                          <w:szCs w:val="16"/>
                        </w:rPr>
                        <w:t xml:space="preserve">Use cases for </w:t>
                      </w:r>
                      <w:r w:rsidRPr="004D65EC">
                        <w:rPr>
                          <w:rFonts w:ascii="Calibri" w:eastAsia="MS Mincho" w:hAnsi="Calibri" w:cs="Calibri"/>
                          <w:i/>
                          <w:iCs/>
                          <w:color w:val="00B050"/>
                          <w:kern w:val="2"/>
                          <w:szCs w:val="16"/>
                        </w:rPr>
                        <w:t xml:space="preserve">locating an </w:t>
                      </w:r>
                      <w:proofErr w:type="spellStart"/>
                      <w:r w:rsidRPr="004D65EC">
                        <w:rPr>
                          <w:rFonts w:ascii="Calibri" w:eastAsia="MS Mincho" w:hAnsi="Calibri" w:cs="Calibri" w:hint="eastAsia"/>
                          <w:i/>
                          <w:iCs/>
                          <w:color w:val="00B050"/>
                          <w:kern w:val="2"/>
                          <w:szCs w:val="16"/>
                        </w:rPr>
                        <w:t>AIoT</w:t>
                      </w:r>
                      <w:proofErr w:type="spellEnd"/>
                      <w:r w:rsidRPr="004D65EC">
                        <w:rPr>
                          <w:rFonts w:ascii="Calibri" w:eastAsia="MS Mincho" w:hAnsi="Calibri" w:cs="Calibri" w:hint="eastAsia"/>
                          <w:i/>
                          <w:iCs/>
                          <w:color w:val="00B050"/>
                          <w:kern w:val="2"/>
                          <w:szCs w:val="16"/>
                        </w:rPr>
                        <w:t xml:space="preserve"> device: </w:t>
                      </w:r>
                    </w:p>
                    <w:p w14:paraId="5CD84E6C" w14:textId="77777777" w:rsidR="005C7E2F" w:rsidRPr="004D65EC" w:rsidRDefault="005C7E2F" w:rsidP="00CA2B65">
                      <w:pPr>
                        <w:pStyle w:val="B1"/>
                        <w:rPr>
                          <w:rFonts w:ascii="Calibri" w:eastAsia="MS Mincho" w:hAnsi="Calibri" w:cs="Calibri"/>
                          <w:i/>
                          <w:iCs/>
                          <w:color w:val="00B050"/>
                          <w:kern w:val="2"/>
                          <w:szCs w:val="16"/>
                          <w:lang w:val="en-US"/>
                        </w:rPr>
                      </w:pPr>
                      <w:r w:rsidRPr="004D65EC">
                        <w:rPr>
                          <w:rFonts w:ascii="Calibri" w:eastAsia="MS Mincho" w:hAnsi="Calibri" w:cs="Calibri"/>
                          <w:i/>
                          <w:iCs/>
                          <w:color w:val="00B050"/>
                          <w:kern w:val="2"/>
                          <w:szCs w:val="16"/>
                          <w:lang w:val="en-US"/>
                        </w:rPr>
                        <w:t>-</w:t>
                      </w:r>
                      <w:r w:rsidRPr="004D65EC">
                        <w:rPr>
                          <w:rFonts w:ascii="Calibri" w:eastAsia="MS Mincho" w:hAnsi="Calibri" w:cs="Calibri"/>
                          <w:i/>
                          <w:iCs/>
                          <w:color w:val="00B050"/>
                          <w:kern w:val="2"/>
                          <w:szCs w:val="16"/>
                          <w:lang w:val="en-US"/>
                        </w:rPr>
                        <w:tab/>
                      </w:r>
                      <w:r w:rsidRPr="004D65EC">
                        <w:rPr>
                          <w:rFonts w:ascii="Calibri" w:eastAsia="MS Mincho" w:hAnsi="Calibri" w:cs="Calibri" w:hint="eastAsia"/>
                          <w:i/>
                          <w:iCs/>
                          <w:color w:val="00B050"/>
                          <w:kern w:val="2"/>
                          <w:szCs w:val="16"/>
                          <w:lang w:val="en-US"/>
                        </w:rPr>
                        <w:t xml:space="preserve">Find an </w:t>
                      </w:r>
                      <w:r w:rsidRPr="004D65EC">
                        <w:rPr>
                          <w:rFonts w:ascii="Calibri" w:eastAsia="MS Mincho" w:hAnsi="Calibri" w:cs="Calibri"/>
                          <w:i/>
                          <w:iCs/>
                          <w:color w:val="00B050"/>
                          <w:kern w:val="2"/>
                          <w:szCs w:val="16"/>
                          <w:lang w:val="en-US"/>
                        </w:rPr>
                        <w:t>appropriate</w:t>
                      </w:r>
                      <w:r w:rsidRPr="004D65EC">
                        <w:rPr>
                          <w:rFonts w:ascii="Calibri" w:eastAsia="MS Mincho" w:hAnsi="Calibri" w:cs="Calibri" w:hint="eastAsia"/>
                          <w:i/>
                          <w:iCs/>
                          <w:color w:val="00B050"/>
                          <w:kern w:val="2"/>
                          <w:szCs w:val="16"/>
                          <w:lang w:val="en-US"/>
                        </w:rPr>
                        <w:t xml:space="preserve"> </w:t>
                      </w:r>
                      <w:r w:rsidRPr="004D65EC">
                        <w:rPr>
                          <w:rFonts w:ascii="Calibri" w:eastAsia="MS Mincho" w:hAnsi="Calibri" w:cs="Calibri"/>
                          <w:i/>
                          <w:iCs/>
                          <w:color w:val="00B050"/>
                          <w:kern w:val="2"/>
                          <w:szCs w:val="16"/>
                          <w:lang w:val="en-US"/>
                        </w:rPr>
                        <w:t>“</w:t>
                      </w:r>
                      <w:r w:rsidRPr="004D65EC">
                        <w:rPr>
                          <w:rFonts w:ascii="Calibri" w:eastAsia="MS Mincho" w:hAnsi="Calibri" w:cs="Calibri" w:hint="eastAsia"/>
                          <w:i/>
                          <w:iCs/>
                          <w:color w:val="00B050"/>
                          <w:kern w:val="2"/>
                          <w:szCs w:val="16"/>
                          <w:lang w:val="en-US"/>
                        </w:rPr>
                        <w:t>reader</w:t>
                      </w:r>
                      <w:r w:rsidRPr="004D65EC">
                        <w:rPr>
                          <w:rFonts w:ascii="Calibri" w:eastAsia="MS Mincho" w:hAnsi="Calibri" w:cs="Calibri"/>
                          <w:i/>
                          <w:iCs/>
                          <w:color w:val="00B050"/>
                          <w:kern w:val="2"/>
                          <w:szCs w:val="16"/>
                          <w:lang w:val="en-US"/>
                        </w:rPr>
                        <w:t>”</w:t>
                      </w:r>
                      <w:r w:rsidRPr="004D65EC">
                        <w:rPr>
                          <w:rFonts w:ascii="Calibri" w:eastAsia="MS Mincho" w:hAnsi="Calibri" w:cs="Calibri" w:hint="eastAsia"/>
                          <w:i/>
                          <w:iCs/>
                          <w:color w:val="00B050"/>
                          <w:kern w:val="2"/>
                          <w:szCs w:val="16"/>
                          <w:lang w:val="en-US"/>
                        </w:rPr>
                        <w:t xml:space="preserve"> close to the A-IoT device; </w:t>
                      </w:r>
                    </w:p>
                    <w:p w14:paraId="71456956" w14:textId="77777777" w:rsidR="005C7E2F" w:rsidRPr="004D65EC" w:rsidRDefault="005C7E2F" w:rsidP="00CA2B65">
                      <w:pPr>
                        <w:pStyle w:val="B1"/>
                        <w:rPr>
                          <w:rFonts w:ascii="Calibri" w:eastAsia="MS Mincho" w:hAnsi="Calibri" w:cs="Calibri"/>
                          <w:i/>
                          <w:iCs/>
                          <w:color w:val="00B050"/>
                          <w:kern w:val="2"/>
                          <w:szCs w:val="16"/>
                          <w:lang w:val="en-US"/>
                        </w:rPr>
                      </w:pPr>
                      <w:r w:rsidRPr="004D65EC">
                        <w:rPr>
                          <w:rFonts w:ascii="Calibri" w:eastAsia="MS Mincho" w:hAnsi="Calibri" w:cs="Calibri"/>
                          <w:i/>
                          <w:iCs/>
                          <w:color w:val="00B050"/>
                          <w:kern w:val="2"/>
                          <w:szCs w:val="16"/>
                          <w:lang w:val="en-US"/>
                        </w:rPr>
                        <w:t>-</w:t>
                      </w:r>
                      <w:r w:rsidRPr="004D65EC">
                        <w:rPr>
                          <w:rFonts w:ascii="Calibri" w:eastAsia="MS Mincho" w:hAnsi="Calibri" w:cs="Calibri"/>
                          <w:i/>
                          <w:iCs/>
                          <w:color w:val="00B050"/>
                          <w:kern w:val="2"/>
                          <w:szCs w:val="16"/>
                          <w:lang w:val="en-US"/>
                        </w:rPr>
                        <w:tab/>
                      </w:r>
                      <w:r w:rsidRPr="004D65EC">
                        <w:rPr>
                          <w:rFonts w:ascii="Calibri" w:eastAsia="MS Mincho" w:hAnsi="Calibri" w:cs="Calibri" w:hint="eastAsia"/>
                          <w:i/>
                          <w:iCs/>
                          <w:color w:val="00B050"/>
                          <w:kern w:val="2"/>
                          <w:szCs w:val="16"/>
                          <w:lang w:val="en-US"/>
                        </w:rPr>
                        <w:t>Find where the A-IoT device is</w:t>
                      </w:r>
                      <w:r w:rsidRPr="004D65EC">
                        <w:rPr>
                          <w:rFonts w:ascii="Calibri" w:eastAsia="MS Mincho" w:hAnsi="Calibri" w:cs="Calibri"/>
                          <w:i/>
                          <w:iCs/>
                          <w:color w:val="00B050"/>
                          <w:kern w:val="2"/>
                          <w:szCs w:val="16"/>
                          <w:lang w:val="en-US"/>
                        </w:rPr>
                        <w:t>.</w:t>
                      </w:r>
                      <w:r w:rsidRPr="004D65EC">
                        <w:rPr>
                          <w:rFonts w:ascii="Calibri" w:eastAsia="MS Mincho" w:hAnsi="Calibri" w:cs="Calibri" w:hint="eastAsia"/>
                          <w:i/>
                          <w:iCs/>
                          <w:color w:val="00B050"/>
                          <w:kern w:val="2"/>
                          <w:szCs w:val="16"/>
                          <w:lang w:val="en-US"/>
                        </w:rPr>
                        <w:t xml:space="preserve"> </w:t>
                      </w:r>
                    </w:p>
                    <w:p w14:paraId="0EE6FBDC" w14:textId="77777777" w:rsidR="005C7E2F" w:rsidRPr="004D65EC" w:rsidRDefault="005C7E2F" w:rsidP="00CA2B65">
                      <w:pPr>
                        <w:spacing w:before="120"/>
                        <w:rPr>
                          <w:rFonts w:ascii="Calibri" w:eastAsia="MS Mincho" w:hAnsi="Calibri" w:cs="Calibri"/>
                          <w:i/>
                          <w:iCs/>
                          <w:color w:val="00B050"/>
                          <w:kern w:val="2"/>
                          <w:szCs w:val="16"/>
                        </w:rPr>
                      </w:pPr>
                      <w:r w:rsidRPr="004D65EC">
                        <w:rPr>
                          <w:rFonts w:ascii="Calibri" w:eastAsia="MS Mincho" w:hAnsi="Calibri" w:cs="Calibri"/>
                          <w:i/>
                          <w:iCs/>
                          <w:color w:val="00B050"/>
                          <w:kern w:val="2"/>
                          <w:szCs w:val="16"/>
                        </w:rPr>
                        <w:t>Support l</w:t>
                      </w:r>
                      <w:r w:rsidRPr="004D65EC">
                        <w:rPr>
                          <w:rFonts w:ascii="Calibri" w:eastAsia="MS Mincho" w:hAnsi="Calibri" w:cs="Calibri" w:hint="eastAsia"/>
                          <w:i/>
                          <w:iCs/>
                          <w:color w:val="00B050"/>
                          <w:kern w:val="2"/>
                          <w:szCs w:val="16"/>
                        </w:rPr>
                        <w:t xml:space="preserve">ocating the A-IoT device at </w:t>
                      </w:r>
                      <w:r w:rsidRPr="004D65EC">
                        <w:rPr>
                          <w:rFonts w:ascii="Calibri" w:eastAsia="MS Mincho" w:hAnsi="Calibri" w:cs="Calibri"/>
                          <w:i/>
                          <w:iCs/>
                          <w:color w:val="00B050"/>
                          <w:kern w:val="2"/>
                          <w:szCs w:val="16"/>
                        </w:rPr>
                        <w:t>“</w:t>
                      </w:r>
                      <w:r w:rsidRPr="004D65EC">
                        <w:rPr>
                          <w:rFonts w:ascii="Calibri" w:eastAsia="MS Mincho" w:hAnsi="Calibri" w:cs="Calibri" w:hint="eastAsia"/>
                          <w:i/>
                          <w:iCs/>
                          <w:color w:val="00B050"/>
                          <w:kern w:val="2"/>
                          <w:szCs w:val="16"/>
                        </w:rPr>
                        <w:t>reader</w:t>
                      </w:r>
                      <w:r w:rsidRPr="004D65EC">
                        <w:rPr>
                          <w:rFonts w:ascii="Calibri" w:eastAsia="MS Mincho" w:hAnsi="Calibri" w:cs="Calibri"/>
                          <w:i/>
                          <w:iCs/>
                          <w:color w:val="00B050"/>
                          <w:kern w:val="2"/>
                          <w:szCs w:val="16"/>
                        </w:rPr>
                        <w:t>”</w:t>
                      </w:r>
                      <w:r w:rsidRPr="004D65EC">
                        <w:rPr>
                          <w:rFonts w:ascii="Calibri" w:eastAsia="MS Mincho" w:hAnsi="Calibri" w:cs="Calibri" w:hint="eastAsia"/>
                          <w:i/>
                          <w:iCs/>
                          <w:color w:val="00B050"/>
                          <w:kern w:val="2"/>
                          <w:szCs w:val="16"/>
                        </w:rPr>
                        <w:t xml:space="preserve"> granularity</w:t>
                      </w:r>
                      <w:r w:rsidRPr="004D65EC">
                        <w:rPr>
                          <w:rFonts w:ascii="Calibri" w:eastAsia="MS Mincho" w:hAnsi="Calibri" w:cs="Calibri"/>
                          <w:i/>
                          <w:iCs/>
                          <w:color w:val="00B050"/>
                          <w:kern w:val="2"/>
                          <w:szCs w:val="16"/>
                        </w:rPr>
                        <w:t>.</w:t>
                      </w:r>
                    </w:p>
                    <w:p w14:paraId="0F005967" w14:textId="4E58E4E3" w:rsidR="005C7E2F" w:rsidRPr="004D65EC" w:rsidRDefault="005C7E2F" w:rsidP="004D65EC">
                      <w:pPr>
                        <w:spacing w:afterLines="50" w:after="120" w:line="216" w:lineRule="auto"/>
                        <w:contextualSpacing/>
                        <w:jc w:val="both"/>
                        <w:rPr>
                          <w:rFonts w:eastAsiaTheme="minorEastAsia"/>
                          <w:sz w:val="22"/>
                          <w:lang w:eastAsia="zh-CN"/>
                        </w:rPr>
                      </w:pPr>
                      <w:proofErr w:type="gramStart"/>
                      <w:r w:rsidRPr="004D65EC">
                        <w:rPr>
                          <w:rFonts w:ascii="Calibri" w:hAnsi="Calibri" w:cs="Calibri"/>
                          <w:i/>
                          <w:color w:val="FF0000"/>
                          <w:szCs w:val="16"/>
                        </w:rPr>
                        <w:t>FFS for other granularities.</w:t>
                      </w:r>
                      <w:proofErr w:type="gramEnd"/>
                    </w:p>
                  </w:txbxContent>
                </v:textbox>
                <w10:anchorlock/>
              </v:shape>
            </w:pict>
          </mc:Fallback>
        </mc:AlternateContent>
      </w:r>
    </w:p>
    <w:p w14:paraId="2D3FE6CD" w14:textId="77777777" w:rsidR="005F6287" w:rsidRDefault="005F6287" w:rsidP="002C34A0">
      <w:pPr>
        <w:spacing w:afterLines="50" w:after="120"/>
        <w:rPr>
          <w:rFonts w:eastAsiaTheme="minorEastAsia"/>
          <w:szCs w:val="20"/>
          <w:lang w:val="x-none" w:eastAsia="zh-CN"/>
        </w:rPr>
      </w:pPr>
    </w:p>
    <w:p w14:paraId="48DE3598" w14:textId="6E429F39" w:rsidR="00A93260" w:rsidRPr="00C9692B" w:rsidRDefault="005F6287" w:rsidP="004D65EC">
      <w:pPr>
        <w:spacing w:afterLines="50" w:after="120"/>
        <w:rPr>
          <w:rFonts w:eastAsia="宋体"/>
          <w:lang w:eastAsia="zh-CN" w:bidi="ar"/>
        </w:rPr>
      </w:pPr>
      <w:r>
        <w:rPr>
          <w:szCs w:val="20"/>
          <w:lang w:val="x-none"/>
        </w:rPr>
        <w:t xml:space="preserve">In this contribution, we </w:t>
      </w:r>
      <w:r>
        <w:rPr>
          <w:rFonts w:eastAsiaTheme="minorEastAsia" w:hint="eastAsia"/>
          <w:szCs w:val="20"/>
          <w:lang w:val="x-none" w:eastAsia="zh-CN"/>
        </w:rPr>
        <w:t xml:space="preserve">will </w:t>
      </w:r>
      <w:r w:rsidR="00C9692B">
        <w:rPr>
          <w:rFonts w:eastAsiaTheme="minorEastAsia" w:hint="eastAsia"/>
          <w:szCs w:val="20"/>
          <w:lang w:val="x-none" w:eastAsia="zh-CN"/>
        </w:rPr>
        <w:t xml:space="preserve">further discuss the support of locating </w:t>
      </w:r>
      <w:r>
        <w:rPr>
          <w:rFonts w:eastAsiaTheme="minorEastAsia" w:hint="eastAsia"/>
          <w:szCs w:val="20"/>
          <w:lang w:val="x-none" w:eastAsia="zh-CN"/>
        </w:rPr>
        <w:t xml:space="preserve">aspects </w:t>
      </w:r>
      <w:r w:rsidR="00C9692B">
        <w:rPr>
          <w:rFonts w:eastAsiaTheme="minorEastAsia" w:hint="eastAsia"/>
          <w:szCs w:val="20"/>
          <w:lang w:val="x-none" w:eastAsia="zh-CN"/>
        </w:rPr>
        <w:t>for</w:t>
      </w:r>
      <w:r>
        <w:rPr>
          <w:rFonts w:eastAsiaTheme="minorEastAsia" w:hint="eastAsia"/>
          <w:szCs w:val="20"/>
          <w:lang w:val="x-none" w:eastAsia="zh-CN"/>
        </w:rPr>
        <w:t xml:space="preserve"> A-IoT</w:t>
      </w:r>
      <w:r w:rsidR="002C34A0" w:rsidRPr="00E01510">
        <w:rPr>
          <w:szCs w:val="20"/>
          <w:lang w:val="x-none"/>
        </w:rPr>
        <w:t>,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002C34A0" w:rsidRPr="00E01510">
        <w:rPr>
          <w:szCs w:val="20"/>
          <w:lang w:val="x-none"/>
        </w:rPr>
        <w:t>proposals accordingly.</w:t>
      </w:r>
    </w:p>
    <w:p w14:paraId="0FBAE3DC" w14:textId="77777777" w:rsidR="00535DF6" w:rsidRDefault="00B81B31" w:rsidP="00B56104">
      <w:pPr>
        <w:pStyle w:val="10"/>
        <w:numPr>
          <w:ilvl w:val="0"/>
          <w:numId w:val="4"/>
        </w:numPr>
        <w:spacing w:before="240" w:after="180"/>
        <w:ind w:left="641" w:hangingChars="178" w:hanging="641"/>
        <w:rPr>
          <w:b w:val="0"/>
          <w:sz w:val="36"/>
          <w:szCs w:val="28"/>
          <w:lang w:eastAsia="zh-CN"/>
        </w:rPr>
      </w:pPr>
      <w:r w:rsidRPr="00B56104">
        <w:rPr>
          <w:rFonts w:hint="eastAsia"/>
          <w:b w:val="0"/>
          <w:sz w:val="36"/>
          <w:szCs w:val="28"/>
        </w:rPr>
        <w:t>Discussion</w:t>
      </w:r>
    </w:p>
    <w:p w14:paraId="16AD48D7" w14:textId="299DD04B" w:rsidR="008603F9" w:rsidRPr="004D65EC" w:rsidRDefault="00E9719F" w:rsidP="003C796B">
      <w:pPr>
        <w:pStyle w:val="a2"/>
        <w:rPr>
          <w:rFonts w:eastAsiaTheme="minorEastAsia"/>
          <w:szCs w:val="20"/>
          <w:lang w:eastAsia="zh-CN"/>
        </w:rPr>
      </w:pPr>
      <w:r>
        <w:rPr>
          <w:rFonts w:eastAsiaTheme="minorEastAsia" w:hint="eastAsia"/>
          <w:lang w:eastAsia="zh-CN"/>
        </w:rPr>
        <w:t xml:space="preserve">In the last </w:t>
      </w:r>
      <w:r w:rsidR="008603F9">
        <w:rPr>
          <w:rFonts w:eastAsiaTheme="minorEastAsia" w:hint="eastAsia"/>
          <w:lang w:eastAsia="zh-CN"/>
        </w:rPr>
        <w:t>RAN3</w:t>
      </w:r>
      <w:r>
        <w:rPr>
          <w:rFonts w:eastAsiaTheme="minorEastAsia" w:hint="eastAsia"/>
          <w:lang w:eastAsia="zh-CN"/>
        </w:rPr>
        <w:t xml:space="preserve"> meeting, it</w:t>
      </w:r>
      <w:r>
        <w:rPr>
          <w:rFonts w:eastAsiaTheme="minorEastAsia"/>
          <w:lang w:eastAsia="zh-CN"/>
        </w:rPr>
        <w:t>’</w:t>
      </w:r>
      <w:r>
        <w:rPr>
          <w:rFonts w:eastAsiaTheme="minorEastAsia" w:hint="eastAsia"/>
          <w:lang w:eastAsia="zh-CN"/>
        </w:rPr>
        <w:t>s</w:t>
      </w:r>
      <w:r w:rsidR="008603F9">
        <w:rPr>
          <w:rFonts w:eastAsiaTheme="minorEastAsia" w:hint="eastAsia"/>
          <w:lang w:eastAsia="zh-CN"/>
        </w:rPr>
        <w:t xml:space="preserve"> agreed to support at least </w:t>
      </w:r>
      <w:r w:rsidR="008603F9">
        <w:rPr>
          <w:rFonts w:eastAsiaTheme="minorEastAsia"/>
          <w:lang w:eastAsia="zh-CN"/>
        </w:rPr>
        <w:t>“</w:t>
      </w:r>
      <w:r w:rsidR="008603F9">
        <w:rPr>
          <w:rFonts w:eastAsiaTheme="minorEastAsia" w:hint="eastAsia"/>
          <w:lang w:eastAsia="zh-CN"/>
        </w:rPr>
        <w:t>reader</w:t>
      </w:r>
      <w:r w:rsidR="008603F9">
        <w:rPr>
          <w:rFonts w:eastAsiaTheme="minorEastAsia"/>
          <w:lang w:eastAsia="zh-CN"/>
        </w:rPr>
        <w:t>”</w:t>
      </w:r>
      <w:r w:rsidR="008603F9">
        <w:rPr>
          <w:rFonts w:eastAsiaTheme="minorEastAsia" w:hint="eastAsia"/>
          <w:lang w:eastAsia="zh-CN"/>
        </w:rPr>
        <w:t xml:space="preserve"> granularity</w:t>
      </w:r>
      <w:r w:rsidR="004D65EC">
        <w:rPr>
          <w:rFonts w:eastAsiaTheme="minorEastAsia" w:hint="eastAsia"/>
          <w:lang w:eastAsia="zh-CN"/>
        </w:rPr>
        <w:t xml:space="preserve">. </w:t>
      </w:r>
      <w:r w:rsidRPr="00E9719F">
        <w:rPr>
          <w:rFonts w:eastAsiaTheme="minorEastAsia"/>
          <w:szCs w:val="20"/>
          <w:lang w:eastAsia="zh-CN"/>
        </w:rPr>
        <w:t>H</w:t>
      </w:r>
      <w:r w:rsidRPr="008A41CB">
        <w:rPr>
          <w:rFonts w:eastAsiaTheme="minorEastAsia"/>
          <w:szCs w:val="20"/>
          <w:lang w:eastAsia="zh-CN"/>
        </w:rPr>
        <w:t>ow</w:t>
      </w:r>
      <w:r w:rsidRPr="00EC4209">
        <w:rPr>
          <w:rFonts w:eastAsiaTheme="minorEastAsia"/>
          <w:szCs w:val="20"/>
          <w:lang w:eastAsia="zh-CN"/>
        </w:rPr>
        <w:t>e</w:t>
      </w:r>
      <w:r w:rsidRPr="004D65EC">
        <w:rPr>
          <w:rFonts w:eastAsiaTheme="minorEastAsia"/>
          <w:szCs w:val="20"/>
          <w:lang w:eastAsia="zh-CN"/>
        </w:rPr>
        <w:t>ver, what’s the meaning of  “reader” granularity should be clarified. Two understandings as below:</w:t>
      </w:r>
    </w:p>
    <w:p w14:paraId="205D800F" w14:textId="51363B18" w:rsidR="00E9719F" w:rsidRPr="004D65EC" w:rsidRDefault="00E9719F" w:rsidP="00CA7157">
      <w:pPr>
        <w:pStyle w:val="a2"/>
        <w:ind w:leftChars="100" w:left="200"/>
        <w:rPr>
          <w:rFonts w:eastAsiaTheme="minorEastAsia"/>
          <w:iCs/>
          <w:kern w:val="2"/>
          <w:szCs w:val="20"/>
          <w:lang w:eastAsia="zh-CN"/>
        </w:rPr>
      </w:pPr>
      <w:r w:rsidRPr="004D65EC">
        <w:rPr>
          <w:rFonts w:eastAsiaTheme="minorEastAsia"/>
          <w:iCs/>
          <w:kern w:val="2"/>
          <w:szCs w:val="20"/>
          <w:lang w:eastAsia="zh-CN"/>
        </w:rPr>
        <w:t>-</w:t>
      </w:r>
      <w:r w:rsidR="00EC4209" w:rsidRPr="004D65EC">
        <w:rPr>
          <w:rFonts w:eastAsiaTheme="minorEastAsia"/>
          <w:iCs/>
          <w:kern w:val="2"/>
          <w:szCs w:val="20"/>
          <w:lang w:eastAsia="zh-CN"/>
        </w:rPr>
        <w:t xml:space="preserve"> </w:t>
      </w:r>
      <w:r w:rsidRPr="004D65EC">
        <w:rPr>
          <w:rFonts w:eastAsiaTheme="minorEastAsia"/>
          <w:iCs/>
          <w:kern w:val="2"/>
          <w:szCs w:val="20"/>
          <w:lang w:eastAsia="zh-CN"/>
        </w:rPr>
        <w:t xml:space="preserve">GNSS location of the reader </w:t>
      </w:r>
    </w:p>
    <w:p w14:paraId="1BA96E06" w14:textId="2885D5CC" w:rsidR="00E9719F" w:rsidRPr="00EC4209" w:rsidRDefault="00E9719F" w:rsidP="00CA7157">
      <w:pPr>
        <w:pStyle w:val="a2"/>
        <w:ind w:leftChars="100" w:left="200"/>
        <w:rPr>
          <w:rFonts w:eastAsiaTheme="minorEastAsia"/>
          <w:szCs w:val="20"/>
          <w:lang w:eastAsia="zh-CN"/>
        </w:rPr>
      </w:pPr>
      <w:r w:rsidRPr="004D65EC">
        <w:rPr>
          <w:rFonts w:eastAsiaTheme="minorEastAsia"/>
          <w:iCs/>
          <w:kern w:val="2"/>
          <w:szCs w:val="20"/>
          <w:lang w:eastAsia="zh-CN"/>
        </w:rPr>
        <w:t>-</w:t>
      </w:r>
      <w:r w:rsidR="00EC4209" w:rsidRPr="004D65EC">
        <w:rPr>
          <w:rFonts w:eastAsiaTheme="minorEastAsia"/>
          <w:iCs/>
          <w:kern w:val="2"/>
          <w:szCs w:val="20"/>
          <w:lang w:eastAsia="zh-CN"/>
        </w:rPr>
        <w:t xml:space="preserve"> </w:t>
      </w:r>
      <w:r w:rsidRPr="004D65EC">
        <w:rPr>
          <w:rFonts w:eastAsiaTheme="minorEastAsia"/>
          <w:iCs/>
          <w:kern w:val="2"/>
          <w:szCs w:val="20"/>
          <w:lang w:eastAsia="zh-CN"/>
        </w:rPr>
        <w:t>the GNSS area served by the reader</w:t>
      </w:r>
    </w:p>
    <w:p w14:paraId="6F140123" w14:textId="77777777" w:rsidR="00E9719F" w:rsidRPr="004D65EC" w:rsidRDefault="00E9719F" w:rsidP="003C796B">
      <w:pPr>
        <w:pStyle w:val="a2"/>
        <w:rPr>
          <w:rFonts w:eastAsiaTheme="minorEastAsia"/>
          <w:szCs w:val="20"/>
          <w:lang w:eastAsia="zh-CN"/>
        </w:rPr>
      </w:pPr>
    </w:p>
    <w:p w14:paraId="5C1B9690" w14:textId="210C492A" w:rsidR="00E9719F" w:rsidRPr="00E9719F" w:rsidRDefault="00E9719F" w:rsidP="003C796B">
      <w:pPr>
        <w:pStyle w:val="a2"/>
        <w:rPr>
          <w:rFonts w:eastAsiaTheme="minorEastAsia"/>
          <w:szCs w:val="20"/>
          <w:lang w:eastAsia="zh-CN"/>
        </w:rPr>
      </w:pPr>
      <w:r w:rsidRPr="004D65EC">
        <w:rPr>
          <w:rFonts w:eastAsiaTheme="minorEastAsia"/>
          <w:szCs w:val="20"/>
          <w:lang w:eastAsia="zh-CN"/>
        </w:rPr>
        <w:t>RAN3 should first discuss what’s the meaning of “reader” granularity, GNSS location of the reader, or the GNSS area served by the reader.</w:t>
      </w:r>
    </w:p>
    <w:p w14:paraId="39BC79FB" w14:textId="77777777" w:rsidR="00E9719F" w:rsidRPr="00E9719F" w:rsidRDefault="00E9719F" w:rsidP="00E9719F">
      <w:pPr>
        <w:pStyle w:val="a2"/>
        <w:rPr>
          <w:rFonts w:eastAsiaTheme="minorEastAsia"/>
          <w:b/>
          <w:szCs w:val="20"/>
          <w:lang w:eastAsia="zh-CN"/>
        </w:rPr>
      </w:pPr>
      <w:r w:rsidRPr="00E9719F">
        <w:rPr>
          <w:rFonts w:eastAsiaTheme="minorEastAsia"/>
          <w:b/>
          <w:szCs w:val="20"/>
          <w:lang w:eastAsia="zh-CN"/>
        </w:rPr>
        <w:t xml:space="preserve">Proposal 1: RAN3 should first discuss what’s the meaning of </w:t>
      </w:r>
      <w:r w:rsidRPr="004D65EC">
        <w:rPr>
          <w:rFonts w:eastAsiaTheme="minorEastAsia"/>
          <w:b/>
          <w:szCs w:val="20"/>
          <w:lang w:eastAsia="zh-CN"/>
        </w:rPr>
        <w:t>“reader” granularity, GNSS location of the reader, or the GNSS area served by the reader.</w:t>
      </w:r>
    </w:p>
    <w:p w14:paraId="0D7BA953" w14:textId="12C4A1A6" w:rsidR="00E9719F" w:rsidRPr="00E9719F" w:rsidRDefault="00E9719F" w:rsidP="003C796B">
      <w:pPr>
        <w:pStyle w:val="a2"/>
        <w:rPr>
          <w:rFonts w:eastAsiaTheme="minorEastAsia"/>
          <w:lang w:eastAsia="zh-CN"/>
        </w:rPr>
      </w:pPr>
    </w:p>
    <w:p w14:paraId="799C05B6" w14:textId="556D73A9" w:rsidR="008603F9" w:rsidRDefault="008603F9" w:rsidP="003C796B">
      <w:pPr>
        <w:pStyle w:val="a2"/>
        <w:rPr>
          <w:rFonts w:eastAsiaTheme="minorEastAsia"/>
          <w:lang w:eastAsia="zh-CN"/>
        </w:rPr>
      </w:pPr>
      <w:r>
        <w:rPr>
          <w:rFonts w:eastAsiaTheme="minorEastAsia" w:hint="eastAsia"/>
          <w:lang w:eastAsia="zh-CN"/>
        </w:rPr>
        <w:t xml:space="preserve">For Topology 1,  </w:t>
      </w:r>
      <w:r w:rsidR="004D085F">
        <w:rPr>
          <w:rFonts w:eastAsiaTheme="minorEastAsia" w:hint="eastAsia"/>
          <w:lang w:eastAsia="zh-CN"/>
        </w:rPr>
        <w:t xml:space="preserve">we should </w:t>
      </w:r>
      <w:r w:rsidR="000B21C5">
        <w:rPr>
          <w:rFonts w:eastAsiaTheme="minorEastAsia" w:hint="eastAsia"/>
          <w:lang w:eastAsia="zh-CN"/>
        </w:rPr>
        <w:t xml:space="preserve">discuss and </w:t>
      </w:r>
      <w:r w:rsidR="004D085F">
        <w:rPr>
          <w:rFonts w:eastAsiaTheme="minorEastAsia" w:hint="eastAsia"/>
          <w:lang w:eastAsia="zh-CN"/>
        </w:rPr>
        <w:t xml:space="preserve">decide </w:t>
      </w:r>
      <w:r w:rsidR="000B21C5">
        <w:rPr>
          <w:rFonts w:eastAsiaTheme="minorEastAsia" w:hint="eastAsia"/>
          <w:lang w:eastAsia="zh-CN"/>
        </w:rPr>
        <w:t>the relationship between the</w:t>
      </w:r>
      <w:r>
        <w:rPr>
          <w:rFonts w:eastAsiaTheme="minorEastAsia" w:hint="eastAsia"/>
          <w:lang w:eastAsia="zh-CN"/>
        </w:rPr>
        <w:t xml:space="preserve"> </w:t>
      </w:r>
      <w:r>
        <w:rPr>
          <w:rFonts w:eastAsiaTheme="minorEastAsia"/>
          <w:lang w:eastAsia="zh-CN"/>
        </w:rPr>
        <w:t>“</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 </w:t>
      </w:r>
      <w:r w:rsidR="000B21C5">
        <w:rPr>
          <w:rFonts w:eastAsiaTheme="minorEastAsia" w:hint="eastAsia"/>
          <w:lang w:eastAsia="zh-CN"/>
        </w:rPr>
        <w:t>and</w:t>
      </w:r>
      <w:r w:rsidR="004D085F">
        <w:rPr>
          <w:rFonts w:eastAsiaTheme="minorEastAsia" w:hint="eastAsia"/>
          <w:lang w:eastAsia="zh-CN"/>
        </w:rPr>
        <w:t xml:space="preserve"> the A-IoT RAN node</w:t>
      </w:r>
      <w:r w:rsidR="000B21C5">
        <w:rPr>
          <w:rFonts w:eastAsiaTheme="minorEastAsia" w:hint="eastAsia"/>
          <w:lang w:eastAsia="zh-CN"/>
        </w:rPr>
        <w:t xml:space="preserve">. E.g. one </w:t>
      </w:r>
      <w:r w:rsidR="00BE7EB9">
        <w:rPr>
          <w:rFonts w:eastAsiaTheme="minorEastAsia" w:hint="eastAsia"/>
          <w:lang w:eastAsia="zh-CN"/>
        </w:rPr>
        <w:t xml:space="preserve">A-IoT  </w:t>
      </w:r>
      <w:r w:rsidR="009E3772">
        <w:rPr>
          <w:rFonts w:eastAsiaTheme="minorEastAsia" w:hint="eastAsia"/>
          <w:lang w:eastAsia="zh-CN"/>
        </w:rPr>
        <w:t xml:space="preserve">RAN node just hold one </w:t>
      </w:r>
      <w:r w:rsidR="009E3772">
        <w:rPr>
          <w:rFonts w:eastAsiaTheme="minorEastAsia"/>
          <w:lang w:eastAsia="zh-CN"/>
        </w:rPr>
        <w:t>“</w:t>
      </w:r>
      <w:r w:rsidR="009E3772">
        <w:rPr>
          <w:rFonts w:eastAsiaTheme="minorEastAsia" w:hint="eastAsia"/>
          <w:lang w:eastAsia="zh-CN"/>
        </w:rPr>
        <w:t>reader</w:t>
      </w:r>
      <w:r w:rsidR="009E3772">
        <w:rPr>
          <w:rFonts w:eastAsiaTheme="minorEastAsia"/>
          <w:lang w:eastAsia="zh-CN"/>
        </w:rPr>
        <w:t>”</w:t>
      </w:r>
      <w:r w:rsidR="00FE6C67">
        <w:rPr>
          <w:rFonts w:eastAsiaTheme="minorEastAsia" w:hint="eastAsia"/>
          <w:lang w:eastAsia="zh-CN"/>
        </w:rPr>
        <w:t xml:space="preserve">, or one A-IoT RAN node could hold more than one </w:t>
      </w:r>
      <w:r w:rsidR="00FE6C67">
        <w:rPr>
          <w:rFonts w:eastAsiaTheme="minorEastAsia"/>
          <w:lang w:eastAsia="zh-CN"/>
        </w:rPr>
        <w:t>“</w:t>
      </w:r>
      <w:r w:rsidR="00FE6C67">
        <w:rPr>
          <w:rFonts w:eastAsiaTheme="minorEastAsia" w:hint="eastAsia"/>
          <w:lang w:eastAsia="zh-CN"/>
        </w:rPr>
        <w:t>readers</w:t>
      </w:r>
      <w:r w:rsidR="00FE6C67">
        <w:rPr>
          <w:rFonts w:eastAsiaTheme="minorEastAsia"/>
          <w:lang w:eastAsia="zh-CN"/>
        </w:rPr>
        <w:t>”</w:t>
      </w:r>
      <w:r w:rsidR="00FE6C67">
        <w:rPr>
          <w:rFonts w:eastAsiaTheme="minorEastAsia" w:hint="eastAsia"/>
          <w:lang w:eastAsia="zh-CN"/>
        </w:rPr>
        <w:t>.</w:t>
      </w:r>
    </w:p>
    <w:p w14:paraId="238D4F83" w14:textId="27DC1EC2" w:rsidR="00B35EA8" w:rsidRDefault="00B35EA8" w:rsidP="003C796B">
      <w:pPr>
        <w:pStyle w:val="a2"/>
        <w:rPr>
          <w:rFonts w:eastAsiaTheme="minorEastAsia"/>
          <w:lang w:eastAsia="zh-CN"/>
        </w:rPr>
      </w:pPr>
      <w:r>
        <w:rPr>
          <w:rFonts w:eastAsiaTheme="minorEastAsia" w:hint="eastAsia"/>
          <w:lang w:eastAsia="zh-CN"/>
        </w:rPr>
        <w:t>To our understanding,</w:t>
      </w:r>
      <w:r w:rsidR="00134210">
        <w:rPr>
          <w:rFonts w:eastAsiaTheme="minorEastAsia" w:hint="eastAsia"/>
          <w:lang w:eastAsia="zh-CN"/>
        </w:rPr>
        <w:t xml:space="preserve"> in topology 1,</w:t>
      </w:r>
      <w:r>
        <w:rPr>
          <w:rFonts w:eastAsiaTheme="minorEastAsia" w:hint="eastAsia"/>
          <w:lang w:eastAsia="zh-CN"/>
        </w:rPr>
        <w:t xml:space="preserve"> a </w:t>
      </w:r>
      <w:r>
        <w:rPr>
          <w:rFonts w:eastAsiaTheme="minorEastAsia"/>
          <w:lang w:eastAsia="zh-CN"/>
        </w:rPr>
        <w:t>“</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 looks like a TRP, the </w:t>
      </w:r>
      <w:r>
        <w:rPr>
          <w:rFonts w:eastAsiaTheme="minorEastAsia"/>
          <w:lang w:eastAsia="zh-CN"/>
        </w:rPr>
        <w:t>antenna</w:t>
      </w:r>
      <w:r w:rsidR="00F67AA7">
        <w:rPr>
          <w:rFonts w:eastAsiaTheme="minorEastAsia" w:hint="eastAsia"/>
          <w:lang w:eastAsia="zh-CN"/>
        </w:rPr>
        <w:t>, a beam</w:t>
      </w:r>
      <w:r w:rsidR="00134210">
        <w:rPr>
          <w:rFonts w:eastAsiaTheme="minorEastAsia" w:hint="eastAsia"/>
          <w:lang w:eastAsia="zh-CN"/>
        </w:rPr>
        <w:t>, or a cell</w:t>
      </w:r>
      <w:r>
        <w:rPr>
          <w:rFonts w:eastAsiaTheme="minorEastAsia" w:hint="eastAsia"/>
          <w:lang w:eastAsia="zh-CN"/>
        </w:rPr>
        <w:t xml:space="preserve"> of </w:t>
      </w:r>
      <w:r w:rsidR="00134210">
        <w:rPr>
          <w:rFonts w:eastAsiaTheme="minorEastAsia" w:hint="eastAsia"/>
          <w:lang w:eastAsia="zh-CN"/>
        </w:rPr>
        <w:t>a</w:t>
      </w:r>
      <w:r>
        <w:rPr>
          <w:rFonts w:eastAsiaTheme="minorEastAsia" w:hint="eastAsia"/>
          <w:lang w:eastAsia="zh-CN"/>
        </w:rPr>
        <w:t xml:space="preserve"> gNB, which is used to receive the UL signal from the A-IoT devices. To make the deployment more flexible, maybe the reader is co-located with the gNB, maybe not, and it</w:t>
      </w:r>
      <w:r>
        <w:rPr>
          <w:rFonts w:eastAsiaTheme="minorEastAsia"/>
          <w:lang w:eastAsia="zh-CN"/>
        </w:rPr>
        <w:t>’</w:t>
      </w:r>
      <w:r>
        <w:rPr>
          <w:rFonts w:eastAsiaTheme="minorEastAsia" w:hint="eastAsia"/>
          <w:lang w:eastAsia="zh-CN"/>
        </w:rPr>
        <w:t xml:space="preserve">s reasonable to support multiple </w:t>
      </w:r>
      <w:r w:rsidR="00F67AA7">
        <w:rPr>
          <w:rFonts w:eastAsiaTheme="minorEastAsia"/>
          <w:lang w:eastAsia="zh-CN"/>
        </w:rPr>
        <w:t>“</w:t>
      </w:r>
      <w:r>
        <w:rPr>
          <w:rFonts w:eastAsiaTheme="minorEastAsia" w:hint="eastAsia"/>
          <w:lang w:eastAsia="zh-CN"/>
        </w:rPr>
        <w:t>readers</w:t>
      </w:r>
      <w:r w:rsidR="00F67AA7">
        <w:rPr>
          <w:rFonts w:eastAsiaTheme="minorEastAsia"/>
          <w:lang w:eastAsia="zh-CN"/>
        </w:rPr>
        <w:t>”</w:t>
      </w:r>
      <w:r>
        <w:rPr>
          <w:rFonts w:eastAsiaTheme="minorEastAsia" w:hint="eastAsia"/>
          <w:lang w:eastAsia="zh-CN"/>
        </w:rPr>
        <w:t xml:space="preserve"> per A-IoT RAN node, how the readers are connected to the gNB is out of RAN3 scope, as shown in the figure below:</w:t>
      </w:r>
    </w:p>
    <w:p w14:paraId="2B6AC323" w14:textId="77777777" w:rsidR="000B21C5" w:rsidRDefault="000B21C5" w:rsidP="003C796B">
      <w:pPr>
        <w:pStyle w:val="a2"/>
        <w:rPr>
          <w:rFonts w:eastAsiaTheme="minorEastAsia"/>
          <w:lang w:eastAsia="zh-CN"/>
        </w:rPr>
      </w:pPr>
    </w:p>
    <w:p w14:paraId="39CCD4F4" w14:textId="51888617" w:rsidR="000B21C5" w:rsidRDefault="00A7667D" w:rsidP="003C796B">
      <w:pPr>
        <w:pStyle w:val="a2"/>
        <w:rPr>
          <w:rFonts w:eastAsiaTheme="minorEastAsia"/>
          <w:lang w:eastAsia="zh-CN"/>
        </w:rPr>
      </w:pPr>
      <w:r>
        <w:object w:dxaOrig="7867" w:dyaOrig="4274" w14:anchorId="26B38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213.5pt" o:ole="">
            <v:imagedata r:id="rId9" o:title=""/>
          </v:shape>
          <o:OLEObject Type="Embed" ProgID="Visio.Drawing.11" ShapeID="_x0000_i1025" DrawAspect="Content" ObjectID="_1776775994" r:id="rId10"/>
        </w:object>
      </w:r>
    </w:p>
    <w:p w14:paraId="28863ABB" w14:textId="14D54FB5" w:rsidR="008603F9" w:rsidRDefault="00B35EA8" w:rsidP="00B35EA8">
      <w:pPr>
        <w:pStyle w:val="a2"/>
        <w:jc w:val="center"/>
        <w:rPr>
          <w:rFonts w:eastAsiaTheme="minorEastAsia"/>
          <w:lang w:eastAsia="zh-CN"/>
        </w:rPr>
      </w:pPr>
      <w:r>
        <w:rPr>
          <w:rFonts w:eastAsiaTheme="minorEastAsia" w:hint="eastAsia"/>
          <w:lang w:eastAsia="zh-CN"/>
        </w:rPr>
        <w:t>Figure 1: one A-IoT RAN node</w:t>
      </w:r>
      <w:r w:rsidR="004D65EC">
        <w:rPr>
          <w:rFonts w:eastAsiaTheme="minorEastAsia" w:hint="eastAsia"/>
          <w:lang w:eastAsia="zh-CN"/>
        </w:rPr>
        <w:t xml:space="preserve"> holds one or multiple readers</w:t>
      </w:r>
    </w:p>
    <w:p w14:paraId="4087D227" w14:textId="77777777" w:rsidR="008603F9" w:rsidRDefault="008603F9" w:rsidP="003C796B">
      <w:pPr>
        <w:pStyle w:val="a2"/>
        <w:rPr>
          <w:rFonts w:eastAsiaTheme="minorEastAsia"/>
          <w:lang w:eastAsia="zh-CN"/>
        </w:rPr>
      </w:pPr>
    </w:p>
    <w:p w14:paraId="4CB9FEF6" w14:textId="7EAAE030" w:rsidR="00B35EA8" w:rsidRPr="00B35EA8" w:rsidRDefault="00CA7157" w:rsidP="003C796B">
      <w:pPr>
        <w:pStyle w:val="a2"/>
        <w:rPr>
          <w:rFonts w:eastAsiaTheme="minorEastAsia"/>
          <w:b/>
          <w:lang w:eastAsia="zh-CN"/>
        </w:rPr>
      </w:pPr>
      <w:r w:rsidRPr="00A64D13">
        <w:rPr>
          <w:rFonts w:eastAsiaTheme="minorEastAsia" w:hint="eastAsia"/>
          <w:b/>
          <w:lang w:eastAsia="zh-CN"/>
        </w:rPr>
        <w:t>Observation</w:t>
      </w:r>
      <w:r>
        <w:rPr>
          <w:rFonts w:eastAsiaTheme="minorEastAsia" w:hint="eastAsia"/>
          <w:b/>
          <w:lang w:eastAsia="zh-CN"/>
        </w:rPr>
        <w:t xml:space="preserve"> 1</w:t>
      </w:r>
      <w:r w:rsidR="00B35EA8" w:rsidRPr="00B35EA8">
        <w:rPr>
          <w:rFonts w:eastAsiaTheme="minorEastAsia" w:hint="eastAsia"/>
          <w:b/>
          <w:lang w:eastAsia="zh-CN"/>
        </w:rPr>
        <w:t xml:space="preserve">: </w:t>
      </w:r>
      <w:r w:rsidR="00A64D13">
        <w:rPr>
          <w:rFonts w:eastAsiaTheme="minorEastAsia" w:hint="eastAsia"/>
          <w:b/>
          <w:lang w:eastAsia="zh-CN"/>
        </w:rPr>
        <w:t>For Topology 1, o</w:t>
      </w:r>
      <w:r w:rsidR="00B35EA8" w:rsidRPr="00B35EA8">
        <w:rPr>
          <w:rFonts w:eastAsiaTheme="minorEastAsia" w:hint="eastAsia"/>
          <w:b/>
          <w:lang w:eastAsia="zh-CN"/>
        </w:rPr>
        <w:t>ne A-IoT RAN nod</w:t>
      </w:r>
      <w:r w:rsidR="00A64D13">
        <w:rPr>
          <w:rFonts w:eastAsiaTheme="minorEastAsia" w:hint="eastAsia"/>
          <w:b/>
          <w:lang w:eastAsia="zh-CN"/>
        </w:rPr>
        <w:t>e</w:t>
      </w:r>
      <w:r w:rsidR="004D65EC">
        <w:rPr>
          <w:rFonts w:eastAsiaTheme="minorEastAsia" w:hint="eastAsia"/>
          <w:b/>
          <w:lang w:eastAsia="zh-CN"/>
        </w:rPr>
        <w:t xml:space="preserve"> may hold one or multiple readers</w:t>
      </w:r>
      <w:r w:rsidR="00F65F54">
        <w:rPr>
          <w:rFonts w:eastAsiaTheme="minorEastAsia" w:hint="eastAsia"/>
          <w:b/>
          <w:lang w:eastAsia="zh-CN"/>
        </w:rPr>
        <w:t xml:space="preserve">, the reader could be  TRP/ </w:t>
      </w:r>
      <w:r w:rsidR="00F65F54">
        <w:rPr>
          <w:rFonts w:eastAsiaTheme="minorEastAsia"/>
          <w:b/>
          <w:lang w:eastAsia="zh-CN"/>
        </w:rPr>
        <w:t>antenna</w:t>
      </w:r>
      <w:r w:rsidR="00F65F54">
        <w:rPr>
          <w:rFonts w:eastAsiaTheme="minorEastAsia" w:hint="eastAsia"/>
          <w:b/>
          <w:lang w:eastAsia="zh-CN"/>
        </w:rPr>
        <w:t>/beam/cell like.</w:t>
      </w:r>
    </w:p>
    <w:p w14:paraId="6AAA1759" w14:textId="77777777" w:rsidR="00B35EA8" w:rsidRPr="00A64D13" w:rsidRDefault="00B35EA8" w:rsidP="003C796B">
      <w:pPr>
        <w:pStyle w:val="a2"/>
        <w:rPr>
          <w:rFonts w:eastAsiaTheme="minorEastAsia"/>
          <w:lang w:eastAsia="zh-CN"/>
        </w:rPr>
      </w:pPr>
    </w:p>
    <w:p w14:paraId="541B9504" w14:textId="253AAEB1" w:rsidR="005C7E2F" w:rsidRDefault="00A64D13" w:rsidP="00A64D13">
      <w:pPr>
        <w:pStyle w:val="a2"/>
        <w:rPr>
          <w:rFonts w:eastAsiaTheme="minorEastAsia"/>
          <w:lang w:eastAsia="zh-CN"/>
        </w:rPr>
      </w:pPr>
      <w:r>
        <w:rPr>
          <w:rFonts w:eastAsiaTheme="minorEastAsia" w:hint="eastAsia"/>
          <w:lang w:eastAsia="zh-CN"/>
        </w:rPr>
        <w:t xml:space="preserve">A-IoT RAN node knows which reader a A-IoT device is connected to during the inventory or command procedure. In this case, A-IoT RAN node knows the </w:t>
      </w:r>
      <w:r w:rsidR="00E9719F">
        <w:rPr>
          <w:rFonts w:eastAsiaTheme="minorEastAsia" w:hint="eastAsia"/>
          <w:lang w:eastAsia="zh-CN"/>
        </w:rPr>
        <w:t xml:space="preserve">GNSS </w:t>
      </w:r>
      <w:r>
        <w:rPr>
          <w:rFonts w:eastAsiaTheme="minorEastAsia" w:hint="eastAsia"/>
          <w:lang w:eastAsia="zh-CN"/>
        </w:rPr>
        <w:t>location of the readers</w:t>
      </w:r>
      <w:r w:rsidR="00E9719F">
        <w:rPr>
          <w:rFonts w:eastAsiaTheme="minorEastAsia" w:hint="eastAsia"/>
          <w:lang w:eastAsia="zh-CN"/>
        </w:rPr>
        <w:t>, an</w:t>
      </w:r>
      <w:r w:rsidR="00E9719F" w:rsidRPr="00E9719F">
        <w:rPr>
          <w:rFonts w:eastAsiaTheme="minorEastAsia" w:hint="eastAsia"/>
          <w:lang w:eastAsia="zh-CN"/>
        </w:rPr>
        <w:t xml:space="preserve">d the </w:t>
      </w:r>
      <w:r w:rsidR="00E9719F" w:rsidRPr="004D65EC">
        <w:rPr>
          <w:rFonts w:eastAsiaTheme="minorEastAsia"/>
          <w:lang w:eastAsia="zh-CN"/>
        </w:rPr>
        <w:t>GNSS area served by each reader</w:t>
      </w:r>
      <w:r w:rsidRPr="00E9719F">
        <w:rPr>
          <w:rFonts w:eastAsiaTheme="minorEastAsia" w:hint="eastAsia"/>
          <w:lang w:eastAsia="zh-CN"/>
        </w:rPr>
        <w:t>.</w:t>
      </w:r>
    </w:p>
    <w:p w14:paraId="5A2AD812" w14:textId="21E299BD" w:rsidR="00A64D13" w:rsidRPr="00A64D13" w:rsidRDefault="00A64D13" w:rsidP="00A64D13">
      <w:pPr>
        <w:pStyle w:val="a2"/>
        <w:rPr>
          <w:rFonts w:eastAsiaTheme="minorEastAsia"/>
          <w:b/>
          <w:lang w:eastAsia="zh-CN"/>
        </w:rPr>
      </w:pPr>
      <w:r w:rsidRPr="00A64D13">
        <w:rPr>
          <w:rFonts w:eastAsiaTheme="minorEastAsia" w:hint="eastAsia"/>
          <w:b/>
          <w:lang w:eastAsia="zh-CN"/>
        </w:rPr>
        <w:t xml:space="preserve">Observation </w:t>
      </w:r>
      <w:r w:rsidR="00EC4209">
        <w:rPr>
          <w:rFonts w:eastAsiaTheme="minorEastAsia" w:hint="eastAsia"/>
          <w:b/>
          <w:lang w:eastAsia="zh-CN"/>
        </w:rPr>
        <w:t>2</w:t>
      </w:r>
      <w:r w:rsidRPr="00A64D13">
        <w:rPr>
          <w:rFonts w:eastAsiaTheme="minorEastAsia" w:hint="eastAsia"/>
          <w:b/>
          <w:lang w:eastAsia="zh-CN"/>
        </w:rPr>
        <w:t xml:space="preserve">: For topology 1, A-IoT RAN node knows the </w:t>
      </w:r>
      <w:r w:rsidR="00E9719F">
        <w:rPr>
          <w:rFonts w:eastAsiaTheme="minorEastAsia" w:hint="eastAsia"/>
          <w:b/>
          <w:lang w:eastAsia="zh-CN"/>
        </w:rPr>
        <w:t xml:space="preserve">GNSS </w:t>
      </w:r>
      <w:r w:rsidRPr="00A64D13">
        <w:rPr>
          <w:rFonts w:eastAsiaTheme="minorEastAsia" w:hint="eastAsia"/>
          <w:b/>
          <w:lang w:eastAsia="zh-CN"/>
        </w:rPr>
        <w:t xml:space="preserve">location of the </w:t>
      </w:r>
      <w:r w:rsidRPr="00A64D13">
        <w:rPr>
          <w:rFonts w:eastAsiaTheme="minorEastAsia"/>
          <w:b/>
          <w:lang w:eastAsia="zh-CN"/>
        </w:rPr>
        <w:t>“</w:t>
      </w:r>
      <w:r w:rsidRPr="00A64D13">
        <w:rPr>
          <w:rFonts w:eastAsiaTheme="minorEastAsia" w:hint="eastAsia"/>
          <w:b/>
          <w:lang w:eastAsia="zh-CN"/>
        </w:rPr>
        <w:t>readers</w:t>
      </w:r>
      <w:r w:rsidRPr="00A64D13">
        <w:rPr>
          <w:rFonts w:eastAsiaTheme="minorEastAsia"/>
          <w:b/>
          <w:lang w:eastAsia="zh-CN"/>
        </w:rPr>
        <w:t>”</w:t>
      </w:r>
      <w:r w:rsidRPr="00A64D13">
        <w:rPr>
          <w:rFonts w:eastAsiaTheme="minorEastAsia" w:hint="eastAsia"/>
          <w:b/>
          <w:lang w:eastAsia="zh-CN"/>
        </w:rPr>
        <w:t xml:space="preserve"> it holds (connected with)</w:t>
      </w:r>
      <w:r w:rsidR="00E9719F">
        <w:rPr>
          <w:rFonts w:eastAsiaTheme="minorEastAsia" w:hint="eastAsia"/>
          <w:b/>
          <w:lang w:eastAsia="zh-CN"/>
        </w:rPr>
        <w:t>, and the GNSS areas served by each reader</w:t>
      </w:r>
      <w:r w:rsidRPr="00A64D13">
        <w:rPr>
          <w:rFonts w:eastAsiaTheme="minorEastAsia" w:hint="eastAsia"/>
          <w:b/>
          <w:lang w:eastAsia="zh-CN"/>
        </w:rPr>
        <w:t>.</w:t>
      </w:r>
    </w:p>
    <w:p w14:paraId="7E3FF2B0" w14:textId="6715E6BC" w:rsidR="00A64D13" w:rsidRDefault="00BF07E8" w:rsidP="00A64D13">
      <w:pPr>
        <w:pStyle w:val="a2"/>
        <w:rPr>
          <w:rFonts w:eastAsiaTheme="minorEastAsia"/>
          <w:lang w:eastAsia="zh-CN"/>
        </w:rPr>
      </w:pPr>
      <w:r>
        <w:rPr>
          <w:rFonts w:eastAsiaTheme="minorEastAsia" w:hint="eastAsia"/>
          <w:lang w:eastAsia="zh-CN"/>
        </w:rPr>
        <w:t xml:space="preserve">As above, for topology 1, we should consider how to </w:t>
      </w:r>
      <w:r w:rsidR="006966E4">
        <w:rPr>
          <w:rFonts w:eastAsiaTheme="minorEastAsia" w:hint="eastAsia"/>
          <w:lang w:eastAsia="zh-CN"/>
        </w:rPr>
        <w:t xml:space="preserve">report the </w:t>
      </w:r>
      <w:r w:rsidR="006966E4">
        <w:rPr>
          <w:rFonts w:eastAsiaTheme="minorEastAsia"/>
          <w:lang w:eastAsia="zh-CN"/>
        </w:rPr>
        <w:t>“</w:t>
      </w:r>
      <w:r w:rsidR="006966E4">
        <w:rPr>
          <w:rFonts w:eastAsiaTheme="minorEastAsia" w:hint="eastAsia"/>
          <w:lang w:eastAsia="zh-CN"/>
        </w:rPr>
        <w:t>reader</w:t>
      </w:r>
      <w:r w:rsidR="006966E4">
        <w:rPr>
          <w:rFonts w:eastAsiaTheme="minorEastAsia"/>
          <w:lang w:eastAsia="zh-CN"/>
        </w:rPr>
        <w:t>”</w:t>
      </w:r>
      <w:r w:rsidR="006966E4">
        <w:rPr>
          <w:rFonts w:eastAsiaTheme="minorEastAsia" w:hint="eastAsia"/>
          <w:lang w:eastAsia="zh-CN"/>
        </w:rPr>
        <w:t xml:space="preserve"> granularity location of the A-IoT device to the core network</w:t>
      </w:r>
      <w:r w:rsidR="00CA0CBA">
        <w:rPr>
          <w:rFonts w:eastAsiaTheme="minorEastAsia" w:hint="eastAsia"/>
          <w:lang w:eastAsia="zh-CN"/>
        </w:rPr>
        <w:t xml:space="preserve">, e.g. reader id? </w:t>
      </w:r>
      <w:r w:rsidR="00CA0CBA">
        <w:rPr>
          <w:rFonts w:eastAsiaTheme="minorEastAsia"/>
          <w:lang w:eastAsia="zh-CN"/>
        </w:rPr>
        <w:t>R</w:t>
      </w:r>
      <w:r w:rsidR="00CA0CBA">
        <w:rPr>
          <w:rFonts w:eastAsiaTheme="minorEastAsia" w:hint="eastAsia"/>
          <w:lang w:eastAsia="zh-CN"/>
        </w:rPr>
        <w:t xml:space="preserve">eader location? In Positioning methods, TRP information including the TRP location info maybe configured to LMF via OAM, or via NRPPa signalling TRP Information Request/Response. </w:t>
      </w:r>
    </w:p>
    <w:p w14:paraId="4E41BA59" w14:textId="1B8D6978" w:rsidR="00CA0CBA" w:rsidRDefault="00CA0CBA" w:rsidP="00A64D13">
      <w:pPr>
        <w:pStyle w:val="a2"/>
        <w:rPr>
          <w:rFonts w:eastAsiaTheme="minorEastAsia"/>
          <w:lang w:eastAsia="zh-CN"/>
        </w:rPr>
      </w:pPr>
      <w:r>
        <w:rPr>
          <w:rFonts w:eastAsiaTheme="minorEastAsia" w:hint="eastAsia"/>
          <w:lang w:eastAsia="zh-CN"/>
        </w:rPr>
        <w:t>To make it easier, we expect not to define the reader ID, and not to configure the reader location to the 5GC, A-IoT RAN node just directly provide the location of the A-IoT device (the location of the reader).</w:t>
      </w:r>
    </w:p>
    <w:p w14:paraId="62A77529" w14:textId="4D8950DC" w:rsidR="00CA0CBA" w:rsidRDefault="00CA0CBA" w:rsidP="00A64D13">
      <w:pPr>
        <w:pStyle w:val="a2"/>
        <w:rPr>
          <w:rFonts w:eastAsiaTheme="minorEastAsia"/>
          <w:b/>
          <w:lang w:eastAsia="zh-CN"/>
        </w:rPr>
      </w:pPr>
      <w:r w:rsidRPr="00CA0CBA">
        <w:rPr>
          <w:rFonts w:eastAsiaTheme="minorEastAsia" w:hint="eastAsia"/>
          <w:b/>
          <w:lang w:eastAsia="zh-CN"/>
        </w:rPr>
        <w:t xml:space="preserve">Proposal </w:t>
      </w:r>
      <w:r w:rsidR="007841B7">
        <w:rPr>
          <w:rFonts w:eastAsiaTheme="minorEastAsia" w:hint="eastAsia"/>
          <w:b/>
          <w:lang w:eastAsia="zh-CN"/>
        </w:rPr>
        <w:t>2</w:t>
      </w:r>
      <w:r w:rsidRPr="00CA0CBA">
        <w:rPr>
          <w:rFonts w:eastAsiaTheme="minorEastAsia" w:hint="eastAsia"/>
          <w:b/>
          <w:lang w:eastAsia="zh-CN"/>
        </w:rPr>
        <w:t xml:space="preserve">: </w:t>
      </w:r>
      <w:r w:rsidR="00B94B87">
        <w:rPr>
          <w:rFonts w:eastAsiaTheme="minorEastAsia" w:hint="eastAsia"/>
          <w:b/>
          <w:lang w:eastAsia="zh-CN"/>
        </w:rPr>
        <w:t xml:space="preserve">For Topology 1, </w:t>
      </w:r>
      <w:r w:rsidR="00E9719F">
        <w:rPr>
          <w:rFonts w:eastAsiaTheme="minorEastAsia" w:hint="eastAsia"/>
          <w:b/>
          <w:lang w:eastAsia="zh-CN"/>
        </w:rPr>
        <w:t xml:space="preserve">one A-IoT RAN node may hold one or multiple readers, </w:t>
      </w:r>
      <w:r w:rsidR="00961985">
        <w:rPr>
          <w:rFonts w:eastAsiaTheme="minorEastAsia" w:hint="eastAsia"/>
          <w:b/>
          <w:lang w:eastAsia="zh-CN"/>
        </w:rPr>
        <w:t xml:space="preserve">5GC does not need to know about the </w:t>
      </w:r>
      <w:r w:rsidR="00961985">
        <w:rPr>
          <w:rFonts w:eastAsiaTheme="minorEastAsia"/>
          <w:b/>
          <w:lang w:eastAsia="zh-CN"/>
        </w:rPr>
        <w:t>“</w:t>
      </w:r>
      <w:r w:rsidR="00961985">
        <w:rPr>
          <w:rFonts w:eastAsiaTheme="minorEastAsia" w:hint="eastAsia"/>
          <w:b/>
          <w:lang w:eastAsia="zh-CN"/>
        </w:rPr>
        <w:t>reader(s)</w:t>
      </w:r>
      <w:r w:rsidR="00961985">
        <w:rPr>
          <w:rFonts w:eastAsiaTheme="minorEastAsia"/>
          <w:b/>
          <w:lang w:eastAsia="zh-CN"/>
        </w:rPr>
        <w:t>”</w:t>
      </w:r>
      <w:r w:rsidR="00961985">
        <w:rPr>
          <w:rFonts w:eastAsiaTheme="minorEastAsia" w:hint="eastAsia"/>
          <w:b/>
          <w:lang w:eastAsia="zh-CN"/>
        </w:rPr>
        <w:t xml:space="preserve">. </w:t>
      </w:r>
      <w:r w:rsidRPr="00CA0CBA">
        <w:rPr>
          <w:rFonts w:eastAsiaTheme="minorEastAsia" w:hint="eastAsia"/>
          <w:b/>
          <w:lang w:eastAsia="zh-CN"/>
        </w:rPr>
        <w:t xml:space="preserve">A-IoT RAN node could provide to </w:t>
      </w:r>
      <w:r w:rsidR="00961985">
        <w:rPr>
          <w:rFonts w:eastAsiaTheme="minorEastAsia" w:hint="eastAsia"/>
          <w:b/>
          <w:lang w:eastAsia="zh-CN"/>
        </w:rPr>
        <w:t>5GC</w:t>
      </w:r>
      <w:r w:rsidRPr="00CA0CBA">
        <w:rPr>
          <w:rFonts w:eastAsiaTheme="minorEastAsia" w:hint="eastAsia"/>
          <w:b/>
          <w:lang w:eastAsia="zh-CN"/>
        </w:rPr>
        <w:t xml:space="preserve"> </w:t>
      </w:r>
      <w:r w:rsidR="00277176">
        <w:rPr>
          <w:rFonts w:eastAsiaTheme="minorEastAsia" w:hint="eastAsia"/>
          <w:b/>
          <w:lang w:eastAsia="zh-CN"/>
        </w:rPr>
        <w:t>the reader granularity device location, e.g.</w:t>
      </w:r>
      <w:r w:rsidRPr="00CA0CBA">
        <w:rPr>
          <w:rFonts w:eastAsiaTheme="minorEastAsia" w:hint="eastAsia"/>
          <w:b/>
          <w:lang w:eastAsia="zh-CN"/>
        </w:rPr>
        <w:t xml:space="preserve"> </w:t>
      </w:r>
      <w:r w:rsidR="00E9719F">
        <w:rPr>
          <w:rFonts w:eastAsiaTheme="minorEastAsia" w:hint="eastAsia"/>
          <w:b/>
          <w:lang w:eastAsia="zh-CN"/>
        </w:rPr>
        <w:t xml:space="preserve">GNSS </w:t>
      </w:r>
      <w:r w:rsidRPr="00CA0CBA">
        <w:rPr>
          <w:rFonts w:eastAsiaTheme="minorEastAsia" w:hint="eastAsia"/>
          <w:b/>
          <w:lang w:eastAsia="zh-CN"/>
        </w:rPr>
        <w:t xml:space="preserve">location of the </w:t>
      </w:r>
      <w:r w:rsidRPr="00CA0CBA">
        <w:rPr>
          <w:rFonts w:eastAsiaTheme="minorEastAsia"/>
          <w:b/>
          <w:lang w:eastAsia="zh-CN"/>
        </w:rPr>
        <w:t>“</w:t>
      </w:r>
      <w:r w:rsidRPr="00CA0CBA">
        <w:rPr>
          <w:rFonts w:eastAsiaTheme="minorEastAsia" w:hint="eastAsia"/>
          <w:b/>
          <w:lang w:eastAsia="zh-CN"/>
        </w:rPr>
        <w:t>reader</w:t>
      </w:r>
      <w:r w:rsidRPr="00CA0CBA">
        <w:rPr>
          <w:rFonts w:eastAsiaTheme="minorEastAsia"/>
          <w:b/>
          <w:lang w:eastAsia="zh-CN"/>
        </w:rPr>
        <w:t>”</w:t>
      </w:r>
      <w:r w:rsidRPr="00CA0CBA">
        <w:rPr>
          <w:rFonts w:eastAsiaTheme="minorEastAsia" w:hint="eastAsia"/>
          <w:b/>
          <w:lang w:eastAsia="zh-CN"/>
        </w:rPr>
        <w:t xml:space="preserve"> </w:t>
      </w:r>
      <w:r w:rsidR="00E9719F">
        <w:rPr>
          <w:rFonts w:eastAsiaTheme="minorEastAsia" w:hint="eastAsia"/>
          <w:b/>
          <w:lang w:eastAsia="zh-CN"/>
        </w:rPr>
        <w:t xml:space="preserve">or the GNSS area served by the reader </w:t>
      </w:r>
      <w:r w:rsidRPr="00CA0CBA">
        <w:rPr>
          <w:rFonts w:eastAsiaTheme="minorEastAsia" w:hint="eastAsia"/>
          <w:b/>
          <w:lang w:eastAsia="zh-CN"/>
        </w:rPr>
        <w:t>where the A-IoT device is connected to.</w:t>
      </w:r>
    </w:p>
    <w:p w14:paraId="1565B852" w14:textId="77777777" w:rsidR="00692DD6" w:rsidRPr="00961985" w:rsidRDefault="00692DD6" w:rsidP="00A64D13">
      <w:pPr>
        <w:pStyle w:val="a2"/>
        <w:rPr>
          <w:rFonts w:eastAsiaTheme="minorEastAsia"/>
          <w:lang w:eastAsia="zh-CN"/>
        </w:rPr>
      </w:pPr>
    </w:p>
    <w:p w14:paraId="4B2CC4DE" w14:textId="0168FBD1" w:rsidR="00B35EA8" w:rsidRDefault="00B35EA8" w:rsidP="003C796B">
      <w:pPr>
        <w:pStyle w:val="a2"/>
        <w:rPr>
          <w:rFonts w:eastAsiaTheme="minorEastAsia"/>
          <w:lang w:eastAsia="zh-CN"/>
        </w:rPr>
      </w:pPr>
      <w:r>
        <w:rPr>
          <w:rFonts w:eastAsiaTheme="minorEastAsia" w:hint="eastAsia"/>
          <w:lang w:eastAsia="zh-CN"/>
        </w:rPr>
        <w:t>For the Topology 2, of course multiple UE readers could connect to one A-IoT RAN node, as shown in the figure below:</w:t>
      </w:r>
    </w:p>
    <w:p w14:paraId="1A4E972A" w14:textId="3A5E353A" w:rsidR="00B35EA8" w:rsidRDefault="00B35EA8" w:rsidP="003C796B">
      <w:pPr>
        <w:pStyle w:val="a2"/>
        <w:rPr>
          <w:rFonts w:eastAsiaTheme="minorEastAsia"/>
          <w:lang w:eastAsia="zh-CN"/>
        </w:rPr>
      </w:pPr>
      <w:r>
        <w:object w:dxaOrig="7923" w:dyaOrig="4327" w14:anchorId="2F390AC0">
          <v:shape id="_x0000_i1026" type="#_x0000_t75" style="width:396.3pt;height:3in" o:ole="">
            <v:imagedata r:id="rId11" o:title=""/>
          </v:shape>
          <o:OLEObject Type="Embed" ProgID="Visio.Drawing.11" ShapeID="_x0000_i1026" DrawAspect="Content" ObjectID="_1776775995" r:id="rId12"/>
        </w:object>
      </w:r>
    </w:p>
    <w:p w14:paraId="6FECDFEA" w14:textId="2E475C1E" w:rsidR="00B35EA8" w:rsidRDefault="00B35EA8" w:rsidP="00B35EA8">
      <w:pPr>
        <w:pStyle w:val="a2"/>
        <w:jc w:val="center"/>
        <w:rPr>
          <w:rFonts w:eastAsiaTheme="minorEastAsia"/>
          <w:lang w:eastAsia="zh-CN"/>
        </w:rPr>
      </w:pPr>
      <w:r>
        <w:rPr>
          <w:rFonts w:eastAsiaTheme="minorEastAsia" w:hint="eastAsia"/>
          <w:lang w:eastAsia="zh-CN"/>
        </w:rPr>
        <w:t>Figure 2: Multiple UE readers connects to one A-IoT RAN node</w:t>
      </w:r>
    </w:p>
    <w:p w14:paraId="624430EC" w14:textId="21CFA4EF" w:rsidR="005C7E2F" w:rsidRPr="00B35EA8" w:rsidRDefault="005C7E2F" w:rsidP="005C7E2F">
      <w:pPr>
        <w:pStyle w:val="a2"/>
        <w:rPr>
          <w:rFonts w:eastAsiaTheme="minorEastAsia"/>
          <w:b/>
          <w:lang w:eastAsia="zh-CN"/>
        </w:rPr>
      </w:pPr>
      <w:r>
        <w:rPr>
          <w:rFonts w:eastAsiaTheme="minorEastAsia" w:hint="eastAsia"/>
          <w:b/>
          <w:lang w:eastAsia="zh-CN"/>
        </w:rPr>
        <w:t xml:space="preserve">Observation </w:t>
      </w:r>
      <w:r w:rsidR="00EC4209">
        <w:rPr>
          <w:rFonts w:eastAsiaTheme="minorEastAsia" w:hint="eastAsia"/>
          <w:b/>
          <w:lang w:eastAsia="zh-CN"/>
        </w:rPr>
        <w:t>3</w:t>
      </w:r>
      <w:r w:rsidRPr="00B35EA8">
        <w:rPr>
          <w:rFonts w:eastAsiaTheme="minorEastAsia" w:hint="eastAsia"/>
          <w:b/>
          <w:lang w:eastAsia="zh-CN"/>
        </w:rPr>
        <w:t xml:space="preserve">: One or multiple </w:t>
      </w:r>
      <w:r>
        <w:rPr>
          <w:rFonts w:eastAsiaTheme="minorEastAsia" w:hint="eastAsia"/>
          <w:b/>
          <w:lang w:eastAsia="zh-CN"/>
        </w:rPr>
        <w:t xml:space="preserve">UE </w:t>
      </w:r>
      <w:r w:rsidRPr="00B35EA8">
        <w:rPr>
          <w:rFonts w:eastAsiaTheme="minorEastAsia" w:hint="eastAsia"/>
          <w:b/>
          <w:lang w:eastAsia="zh-CN"/>
        </w:rPr>
        <w:t xml:space="preserve">readers could connect to </w:t>
      </w:r>
      <w:r>
        <w:rPr>
          <w:rFonts w:eastAsiaTheme="minorEastAsia" w:hint="eastAsia"/>
          <w:b/>
          <w:lang w:eastAsia="zh-CN"/>
        </w:rPr>
        <w:t>one</w:t>
      </w:r>
      <w:r w:rsidRPr="00B35EA8">
        <w:rPr>
          <w:rFonts w:eastAsiaTheme="minorEastAsia" w:hint="eastAsia"/>
          <w:b/>
          <w:lang w:eastAsia="zh-CN"/>
        </w:rPr>
        <w:t xml:space="preserve"> A-IoT RAN node for Topology </w:t>
      </w:r>
      <w:r>
        <w:rPr>
          <w:rFonts w:eastAsiaTheme="minorEastAsia" w:hint="eastAsia"/>
          <w:b/>
          <w:lang w:eastAsia="zh-CN"/>
        </w:rPr>
        <w:t>2</w:t>
      </w:r>
      <w:r w:rsidRPr="00B35EA8">
        <w:rPr>
          <w:rFonts w:eastAsiaTheme="minorEastAsia" w:hint="eastAsia"/>
          <w:b/>
          <w:lang w:eastAsia="zh-CN"/>
        </w:rPr>
        <w:t>.</w:t>
      </w:r>
    </w:p>
    <w:p w14:paraId="2465C96B" w14:textId="77777777" w:rsidR="00B35EA8" w:rsidRDefault="00B35EA8" w:rsidP="003C796B">
      <w:pPr>
        <w:pStyle w:val="a2"/>
        <w:rPr>
          <w:rFonts w:eastAsiaTheme="minorEastAsia"/>
          <w:lang w:eastAsia="zh-CN"/>
        </w:rPr>
      </w:pPr>
    </w:p>
    <w:p w14:paraId="7EEDA973" w14:textId="1573D958" w:rsidR="0015035C" w:rsidRPr="00A77BBF" w:rsidRDefault="00DA203F" w:rsidP="00DA203F">
      <w:pPr>
        <w:pStyle w:val="a2"/>
        <w:rPr>
          <w:rFonts w:eastAsiaTheme="minorEastAsia"/>
          <w:lang w:eastAsia="zh-CN"/>
        </w:rPr>
      </w:pPr>
      <w:r w:rsidRPr="00A77BBF">
        <w:rPr>
          <w:rFonts w:eastAsiaTheme="minorEastAsia" w:hint="eastAsia"/>
          <w:lang w:eastAsia="zh-CN"/>
        </w:rPr>
        <w:t xml:space="preserve">But the issue here is </w:t>
      </w:r>
      <w:r w:rsidR="0015035C" w:rsidRPr="00A77BBF">
        <w:rPr>
          <w:rFonts w:eastAsiaTheme="minorEastAsia" w:hint="eastAsia"/>
          <w:lang w:eastAsia="zh-CN"/>
        </w:rPr>
        <w:t xml:space="preserve">which node to </w:t>
      </w:r>
      <w:r w:rsidR="00A77BBF" w:rsidRPr="00A77BBF">
        <w:rPr>
          <w:rFonts w:eastAsiaTheme="minorEastAsia" w:hint="eastAsia"/>
          <w:lang w:eastAsia="zh-CN"/>
        </w:rPr>
        <w:t>report the device location, some potential solutions:</w:t>
      </w:r>
    </w:p>
    <w:p w14:paraId="0C65C2FC" w14:textId="68F1045E" w:rsidR="0015035C" w:rsidRPr="00A77BBF" w:rsidRDefault="00DA203F" w:rsidP="00A77BBF">
      <w:pPr>
        <w:pStyle w:val="a2"/>
        <w:numPr>
          <w:ilvl w:val="0"/>
          <w:numId w:val="13"/>
        </w:numPr>
        <w:rPr>
          <w:rFonts w:eastAsiaTheme="minorEastAsia"/>
          <w:lang w:eastAsia="zh-CN"/>
        </w:rPr>
      </w:pPr>
      <w:r w:rsidRPr="00A77BBF">
        <w:rPr>
          <w:rFonts w:eastAsiaTheme="minorEastAsia" w:hint="eastAsia"/>
          <w:lang w:eastAsia="zh-CN"/>
        </w:rPr>
        <w:t xml:space="preserve">Option 1: </w:t>
      </w:r>
      <w:r w:rsidR="0015035C" w:rsidRPr="00A77BBF">
        <w:rPr>
          <w:rFonts w:eastAsiaTheme="minorEastAsia" w:hint="eastAsia"/>
          <w:lang w:eastAsia="zh-CN"/>
        </w:rPr>
        <w:t xml:space="preserve">UE </w:t>
      </w:r>
      <w:r w:rsidR="00A77BBF" w:rsidRPr="00A77BBF">
        <w:rPr>
          <w:rFonts w:eastAsiaTheme="minorEastAsia" w:hint="eastAsia"/>
          <w:lang w:eastAsia="zh-CN"/>
        </w:rPr>
        <w:t>to CN via NAS, the CN could learn about the device location via the UE NAS procedure, if NAS is used for inventory/command response.</w:t>
      </w:r>
    </w:p>
    <w:p w14:paraId="44EC987B" w14:textId="490F5FC2" w:rsidR="0015035C" w:rsidRPr="00A77BBF" w:rsidRDefault="00DA203F" w:rsidP="00A77BBF">
      <w:pPr>
        <w:pStyle w:val="a2"/>
        <w:numPr>
          <w:ilvl w:val="0"/>
          <w:numId w:val="13"/>
        </w:numPr>
        <w:rPr>
          <w:rFonts w:eastAsiaTheme="minorEastAsia"/>
          <w:lang w:eastAsia="zh-CN"/>
        </w:rPr>
      </w:pPr>
      <w:r w:rsidRPr="00A77BBF">
        <w:rPr>
          <w:rFonts w:eastAsiaTheme="minorEastAsia" w:hint="eastAsia"/>
          <w:lang w:eastAsia="zh-CN"/>
        </w:rPr>
        <w:t xml:space="preserve">Option 2: </w:t>
      </w:r>
      <w:r w:rsidR="0015035C" w:rsidRPr="00A77BBF">
        <w:rPr>
          <w:rFonts w:eastAsiaTheme="minorEastAsia" w:hint="eastAsia"/>
          <w:lang w:eastAsia="zh-CN"/>
        </w:rPr>
        <w:t xml:space="preserve">UE to RAN </w:t>
      </w:r>
      <w:r w:rsidRPr="00A77BBF">
        <w:rPr>
          <w:rFonts w:eastAsiaTheme="minorEastAsia" w:hint="eastAsia"/>
          <w:lang w:eastAsia="zh-CN"/>
        </w:rPr>
        <w:t xml:space="preserve">over AS, and RAN </w:t>
      </w:r>
      <w:r w:rsidR="0015035C" w:rsidRPr="00A77BBF">
        <w:rPr>
          <w:rFonts w:eastAsiaTheme="minorEastAsia" w:hint="eastAsia"/>
          <w:lang w:eastAsia="zh-CN"/>
        </w:rPr>
        <w:t>to CN</w:t>
      </w:r>
      <w:r w:rsidRPr="00A77BBF">
        <w:rPr>
          <w:rFonts w:eastAsiaTheme="minorEastAsia" w:hint="eastAsia"/>
          <w:lang w:eastAsia="zh-CN"/>
        </w:rPr>
        <w:t xml:space="preserve"> over NG</w:t>
      </w:r>
      <w:r w:rsidR="00A77BBF" w:rsidRPr="00A77BBF">
        <w:rPr>
          <w:rFonts w:eastAsiaTheme="minorEastAsia" w:hint="eastAsia"/>
          <w:lang w:eastAsia="zh-CN"/>
        </w:rPr>
        <w:t>.</w:t>
      </w:r>
    </w:p>
    <w:p w14:paraId="34514A63" w14:textId="7EDC9467" w:rsidR="0015035C" w:rsidRPr="00A77BBF" w:rsidRDefault="00DA203F" w:rsidP="00A77BBF">
      <w:pPr>
        <w:pStyle w:val="a2"/>
        <w:numPr>
          <w:ilvl w:val="0"/>
          <w:numId w:val="13"/>
        </w:numPr>
        <w:rPr>
          <w:rFonts w:eastAsiaTheme="minorEastAsia"/>
          <w:lang w:eastAsia="zh-CN"/>
        </w:rPr>
      </w:pPr>
      <w:r w:rsidRPr="00A77BBF">
        <w:rPr>
          <w:rFonts w:eastAsiaTheme="minorEastAsia" w:hint="eastAsia"/>
          <w:lang w:eastAsia="zh-CN"/>
        </w:rPr>
        <w:t xml:space="preserve">Option 3: </w:t>
      </w:r>
      <w:r w:rsidR="0015035C" w:rsidRPr="00A77BBF">
        <w:rPr>
          <w:rFonts w:eastAsiaTheme="minorEastAsia" w:hint="eastAsia"/>
          <w:lang w:eastAsia="zh-CN"/>
        </w:rPr>
        <w:t>RAN to CN</w:t>
      </w:r>
      <w:r w:rsidR="00A77BBF" w:rsidRPr="00A77BBF">
        <w:rPr>
          <w:rFonts w:eastAsiaTheme="minorEastAsia" w:hint="eastAsia"/>
          <w:lang w:eastAsia="zh-CN"/>
        </w:rPr>
        <w:t>, this requires RAN node to know the mapping between UE and devices.</w:t>
      </w:r>
    </w:p>
    <w:p w14:paraId="7E8A9477" w14:textId="2F96A429" w:rsidR="0015035C" w:rsidRPr="00A77BBF" w:rsidRDefault="00A77BBF" w:rsidP="003C796B">
      <w:pPr>
        <w:pStyle w:val="a2"/>
        <w:rPr>
          <w:rFonts w:eastAsiaTheme="minorEastAsia"/>
          <w:lang w:eastAsia="zh-CN"/>
        </w:rPr>
      </w:pPr>
      <w:r w:rsidRPr="00A77BBF">
        <w:rPr>
          <w:rFonts w:eastAsiaTheme="minorEastAsia" w:hint="eastAsia"/>
          <w:lang w:eastAsia="zh-CN"/>
        </w:rPr>
        <w:t>As it</w:t>
      </w:r>
      <w:r w:rsidRPr="00A77BBF">
        <w:rPr>
          <w:rFonts w:eastAsiaTheme="minorEastAsia"/>
          <w:lang w:eastAsia="zh-CN"/>
        </w:rPr>
        <w:t>’</w:t>
      </w:r>
      <w:r w:rsidRPr="00A77BBF">
        <w:rPr>
          <w:rFonts w:eastAsiaTheme="minorEastAsia" w:hint="eastAsia"/>
          <w:lang w:eastAsia="zh-CN"/>
        </w:rPr>
        <w:t>s not clear how to support the inventory and command for the topology 2, we should wait a little bit to see whether need to report any extra location info in the topology 2</w:t>
      </w:r>
      <w:r w:rsidR="00E9719F">
        <w:rPr>
          <w:rFonts w:eastAsiaTheme="minorEastAsia" w:hint="eastAsia"/>
          <w:lang w:eastAsia="zh-CN"/>
        </w:rPr>
        <w:t>, maybe it</w:t>
      </w:r>
      <w:r w:rsidR="00E9719F">
        <w:rPr>
          <w:rFonts w:eastAsiaTheme="minorEastAsia"/>
          <w:lang w:eastAsia="zh-CN"/>
        </w:rPr>
        <w:t>’</w:t>
      </w:r>
      <w:r w:rsidR="00E9719F">
        <w:rPr>
          <w:rFonts w:eastAsiaTheme="minorEastAsia" w:hint="eastAsia"/>
          <w:lang w:eastAsia="zh-CN"/>
        </w:rPr>
        <w:t>s enough to know where the device is connected with, and 5GC may know the detail location of the UE via the existing positioning methods</w:t>
      </w:r>
      <w:r w:rsidRPr="00A77BBF">
        <w:rPr>
          <w:rFonts w:eastAsiaTheme="minorEastAsia" w:hint="eastAsia"/>
          <w:lang w:eastAsia="zh-CN"/>
        </w:rPr>
        <w:t>.</w:t>
      </w:r>
    </w:p>
    <w:p w14:paraId="5550D0BC" w14:textId="10C4EAAE" w:rsidR="00682A60" w:rsidRDefault="00A77BBF" w:rsidP="003C796B">
      <w:pPr>
        <w:pStyle w:val="a2"/>
        <w:rPr>
          <w:rFonts w:eastAsiaTheme="minorEastAsia"/>
          <w:b/>
          <w:lang w:eastAsia="zh-CN"/>
        </w:rPr>
      </w:pPr>
      <w:r w:rsidRPr="00A77BBF">
        <w:rPr>
          <w:rFonts w:eastAsiaTheme="minorEastAsia" w:hint="eastAsia"/>
          <w:b/>
          <w:lang w:eastAsia="zh-CN"/>
        </w:rPr>
        <w:t xml:space="preserve">Proposal </w:t>
      </w:r>
      <w:r w:rsidR="007841B7">
        <w:rPr>
          <w:rFonts w:eastAsiaTheme="minorEastAsia" w:hint="eastAsia"/>
          <w:b/>
          <w:lang w:eastAsia="zh-CN"/>
        </w:rPr>
        <w:t>3</w:t>
      </w:r>
      <w:r w:rsidRPr="00A77BBF">
        <w:rPr>
          <w:rFonts w:eastAsiaTheme="minorEastAsia" w:hint="eastAsia"/>
          <w:b/>
          <w:lang w:eastAsia="zh-CN"/>
        </w:rPr>
        <w:t>: UE reader granularity device location could be supported for topology 2, whether and how to report the device location in this case is pending to the design to support inventory and command procedures in topology 2.</w:t>
      </w:r>
    </w:p>
    <w:p w14:paraId="730A1D60" w14:textId="77777777" w:rsidR="00EC4209" w:rsidRDefault="00EC4209" w:rsidP="003C796B">
      <w:pPr>
        <w:pStyle w:val="a2"/>
        <w:rPr>
          <w:rFonts w:eastAsiaTheme="minorEastAsia"/>
          <w:b/>
          <w:lang w:eastAsia="zh-CN"/>
        </w:rPr>
      </w:pPr>
    </w:p>
    <w:p w14:paraId="56339271" w14:textId="081B8507" w:rsidR="008A41CB" w:rsidRPr="004D65EC" w:rsidRDefault="008A41CB" w:rsidP="003C796B">
      <w:pPr>
        <w:pStyle w:val="a2"/>
        <w:rPr>
          <w:rFonts w:eastAsiaTheme="minorEastAsia"/>
          <w:lang w:eastAsia="zh-CN"/>
        </w:rPr>
      </w:pPr>
      <w:r w:rsidRPr="004D65EC">
        <w:rPr>
          <w:rFonts w:eastAsiaTheme="minorEastAsia"/>
          <w:lang w:eastAsia="zh-CN"/>
        </w:rPr>
        <w:t>Then, let’s discuss the FFS as below:</w:t>
      </w:r>
    </w:p>
    <w:p w14:paraId="3EFF86A6" w14:textId="77777777" w:rsidR="008A41CB" w:rsidRPr="0075132A" w:rsidRDefault="008A41CB" w:rsidP="008A41CB">
      <w:pPr>
        <w:spacing w:afterLines="50" w:after="120" w:line="216" w:lineRule="auto"/>
        <w:contextualSpacing/>
        <w:jc w:val="both"/>
        <w:rPr>
          <w:rFonts w:eastAsiaTheme="minorEastAsia"/>
          <w:lang w:eastAsia="zh-CN"/>
        </w:rPr>
      </w:pPr>
      <w:proofErr w:type="gramStart"/>
      <w:r w:rsidRPr="000F684B">
        <w:rPr>
          <w:rFonts w:ascii="Calibri" w:hAnsi="Calibri" w:cs="Calibri"/>
          <w:i/>
          <w:color w:val="FF0000"/>
          <w:sz w:val="16"/>
          <w:szCs w:val="16"/>
        </w:rPr>
        <w:t>FFS for other granularities.</w:t>
      </w:r>
      <w:proofErr w:type="gramEnd"/>
    </w:p>
    <w:p w14:paraId="7EDB52AC" w14:textId="77777777" w:rsidR="008A41CB" w:rsidRPr="004D65EC" w:rsidRDefault="008A41CB" w:rsidP="003C796B">
      <w:pPr>
        <w:pStyle w:val="a2"/>
        <w:rPr>
          <w:rFonts w:eastAsiaTheme="minorEastAsia"/>
          <w:b/>
          <w:lang w:val="en-US" w:eastAsia="zh-CN"/>
        </w:rPr>
      </w:pPr>
    </w:p>
    <w:p w14:paraId="36160323" w14:textId="77777777" w:rsidR="00E9719F" w:rsidRDefault="00E9719F" w:rsidP="00E9719F">
      <w:pPr>
        <w:pStyle w:val="a2"/>
        <w:rPr>
          <w:rFonts w:eastAsiaTheme="minorEastAsia"/>
          <w:lang w:eastAsia="zh-CN"/>
        </w:rPr>
      </w:pPr>
      <w:r>
        <w:rPr>
          <w:rFonts w:eastAsiaTheme="minorEastAsia" w:hint="eastAsia"/>
          <w:lang w:eastAsia="zh-CN"/>
        </w:rPr>
        <w:t xml:space="preserve">On the positioning aspects for A-IoT, in the SID [2], RAN3 will lead the discussion to: </w:t>
      </w:r>
    </w:p>
    <w:p w14:paraId="058323CB" w14:textId="77777777" w:rsidR="00E9719F" w:rsidRPr="00CB1264" w:rsidRDefault="00E9719F" w:rsidP="00E9719F">
      <w:pPr>
        <w:pStyle w:val="a2"/>
        <w:numPr>
          <w:ilvl w:val="0"/>
          <w:numId w:val="12"/>
        </w:numPr>
        <w:rPr>
          <w:rFonts w:eastAsiaTheme="minorEastAsia"/>
          <w:lang w:eastAsia="zh-CN"/>
        </w:rPr>
      </w:pPr>
      <w:r w:rsidRPr="00CB1264">
        <w:rPr>
          <w:rFonts w:eastAsia="宋体"/>
          <w:lang w:eastAsia="ja-JP"/>
        </w:rPr>
        <w:t>Identify potential solutions for locating an Ambient IoT device with no specification impact, e.g. reusing existing user location report, or minimal specification impact to convey location information to core network.</w:t>
      </w:r>
    </w:p>
    <w:p w14:paraId="1300E091" w14:textId="77777777" w:rsidR="00E9719F" w:rsidRDefault="00E9719F" w:rsidP="00E9719F">
      <w:pPr>
        <w:pStyle w:val="a2"/>
        <w:rPr>
          <w:rFonts w:eastAsiaTheme="minorEastAsia"/>
          <w:lang w:eastAsia="zh-CN"/>
        </w:rPr>
      </w:pPr>
    </w:p>
    <w:p w14:paraId="23B3C889" w14:textId="77777777" w:rsidR="00E9719F" w:rsidRDefault="00E9719F" w:rsidP="00E9719F">
      <w:pPr>
        <w:pStyle w:val="a2"/>
        <w:rPr>
          <w:rFonts w:eastAsiaTheme="minorEastAsia"/>
          <w:lang w:eastAsia="zh-CN"/>
        </w:rPr>
      </w:pPr>
      <w:r>
        <w:rPr>
          <w:rFonts w:eastAsiaTheme="minorEastAsia" w:hint="eastAsia"/>
          <w:lang w:eastAsia="zh-CN"/>
        </w:rPr>
        <w:t>In the TR 22.840 [3], there</w:t>
      </w:r>
      <w:r>
        <w:rPr>
          <w:rFonts w:eastAsiaTheme="minorEastAsia"/>
          <w:lang w:eastAsia="zh-CN"/>
        </w:rPr>
        <w:t>’</w:t>
      </w:r>
      <w:r>
        <w:rPr>
          <w:rFonts w:eastAsiaTheme="minorEastAsia" w:hint="eastAsia"/>
          <w:lang w:eastAsia="zh-CN"/>
        </w:rPr>
        <w:t xml:space="preserve">re several use cases on A-IoT which have different requirements on Positioning accuracy. E.g. for the automated warehousing (section 5.1), and the </w:t>
      </w:r>
      <w:r>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and positioning</w:t>
      </w:r>
      <w:r>
        <w:rPr>
          <w:rFonts w:eastAsiaTheme="minorEastAsia" w:hint="eastAsia"/>
          <w:lang w:eastAsia="zh-CN"/>
        </w:rPr>
        <w:t xml:space="preserve"> (section 5.2),  the positioning accuracy expected are 2~3m, and 3~5m.</w:t>
      </w:r>
    </w:p>
    <w:p w14:paraId="4320E98A" w14:textId="77777777" w:rsidR="00E9719F" w:rsidRDefault="00E9719F" w:rsidP="00E9719F">
      <w:pPr>
        <w:pStyle w:val="a2"/>
        <w:rPr>
          <w:rFonts w:eastAsiaTheme="minorEastAsia"/>
          <w:lang w:eastAsia="zh-CN"/>
        </w:rPr>
      </w:pPr>
      <w:r w:rsidRPr="004D65EC">
        <w:rPr>
          <w:noProof/>
          <w:szCs w:val="20"/>
          <w:lang w:val="en-US" w:eastAsia="zh-CN"/>
        </w:rPr>
        <w:lastRenderedPageBreak/>
        <mc:AlternateContent>
          <mc:Choice Requires="wps">
            <w:drawing>
              <wp:inline distT="0" distB="0" distL="0" distR="0" wp14:anchorId="7A2ECA5E" wp14:editId="70168131">
                <wp:extent cx="6120765" cy="1725433"/>
                <wp:effectExtent l="0" t="0" r="13335" b="273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25433"/>
                        </a:xfrm>
                        <a:prstGeom prst="rect">
                          <a:avLst/>
                        </a:prstGeom>
                        <a:solidFill>
                          <a:srgbClr val="FFFFFF"/>
                        </a:solidFill>
                        <a:ln w="9525">
                          <a:solidFill>
                            <a:srgbClr val="000000"/>
                          </a:solidFill>
                          <a:miter lim="800000"/>
                          <a:headEnd/>
                          <a:tailEnd/>
                        </a:ln>
                      </wps:spPr>
                      <wps:txbx>
                        <w:txbxContent>
                          <w:p w14:paraId="2A0C4417" w14:textId="77777777" w:rsidR="00E9719F" w:rsidRPr="00206426" w:rsidRDefault="00E9719F" w:rsidP="00E9719F">
                            <w:pPr>
                              <w:pStyle w:val="22"/>
                              <w:ind w:left="578" w:hanging="578"/>
                            </w:pPr>
                            <w:r w:rsidRPr="00206426">
                              <w:t>5.</w:t>
                            </w:r>
                            <w:r w:rsidRPr="00206426">
                              <w:rPr>
                                <w:rFonts w:hint="eastAsia"/>
                              </w:rPr>
                              <w:t>7</w:t>
                            </w:r>
                            <w:r w:rsidRPr="00206426">
                              <w:tab/>
                              <w:t>Positioning accuracy</w:t>
                            </w:r>
                          </w:p>
                          <w:p w14:paraId="339CFDA6" w14:textId="77777777" w:rsidR="00E9719F" w:rsidRDefault="00E9719F" w:rsidP="00E9719F">
                            <w:pPr>
                              <w:rPr>
                                <w:rFonts w:eastAsia="宋体"/>
                              </w:rPr>
                            </w:pPr>
                            <w:r>
                              <w:rPr>
                                <w:rFonts w:eastAsia="宋体"/>
                              </w:rPr>
                              <w:t>The design target of absolute positioning accuracy when performed by the cellular network (including assisting nodes when present) is:</w:t>
                            </w:r>
                          </w:p>
                          <w:p w14:paraId="28BB943C" w14:textId="77777777" w:rsidR="00E9719F" w:rsidRPr="0037529B" w:rsidRDefault="00E9719F" w:rsidP="00E9719F">
                            <w:pPr>
                              <w:pStyle w:val="B1"/>
                              <w:rPr>
                                <w:highlight w:val="yellow"/>
                              </w:rPr>
                            </w:pPr>
                            <w:r w:rsidRPr="00206426">
                              <w:t>-</w:t>
                            </w:r>
                            <w:r w:rsidRPr="00206426">
                              <w:tab/>
                            </w:r>
                            <w:r w:rsidRPr="0037529B">
                              <w:rPr>
                                <w:highlight w:val="yellow"/>
                              </w:rPr>
                              <w:t>1~3 meters @ 90% indoor location.</w:t>
                            </w:r>
                          </w:p>
                          <w:p w14:paraId="3F328DD9" w14:textId="77777777" w:rsidR="00E9719F" w:rsidRPr="0037529B" w:rsidRDefault="00E9719F" w:rsidP="00E9719F">
                            <w:pPr>
                              <w:pStyle w:val="B1"/>
                              <w:rPr>
                                <w:highlight w:val="yellow"/>
                              </w:rPr>
                            </w:pPr>
                            <w:r w:rsidRPr="00206426">
                              <w:t>-</w:t>
                            </w:r>
                            <w:r w:rsidRPr="00206426">
                              <w:tab/>
                            </w:r>
                            <w:r w:rsidRPr="0037529B">
                              <w:rPr>
                                <w:highlight w:val="yellow"/>
                              </w:rPr>
                              <w:t>Several tens of meters @ 90% outdoor location.</w:t>
                            </w:r>
                          </w:p>
                          <w:p w14:paraId="1178A5B0" w14:textId="77777777" w:rsidR="00E9719F" w:rsidRDefault="00E9719F" w:rsidP="00E9719F">
                            <w:pPr>
                              <w:rPr>
                                <w:rFonts w:eastAsia="宋体"/>
                              </w:rPr>
                            </w:pPr>
                            <w:r>
                              <w:rPr>
                                <w:rFonts w:eastAsia="宋体"/>
                              </w:rPr>
                              <w:t>The design target of relative ranging accuracy for topology 4 is:</w:t>
                            </w:r>
                          </w:p>
                          <w:p w14:paraId="5C78FAF9" w14:textId="77777777" w:rsidR="00E9719F" w:rsidRDefault="00E9719F" w:rsidP="00E9719F">
                            <w:pPr>
                              <w:pStyle w:val="a2"/>
                              <w:rPr>
                                <w:rFonts w:eastAsiaTheme="minorEastAsia"/>
                                <w:lang w:val="en-US" w:eastAsia="zh-CN"/>
                              </w:rPr>
                            </w:pPr>
                            <w:r w:rsidRPr="00206426">
                              <w:t>-</w:t>
                            </w:r>
                            <w:r w:rsidRPr="00206426">
                              <w:tab/>
                              <w:t>1~3 meters @ 90% indoor and outdoor location</w:t>
                            </w:r>
                            <w:r>
                              <w:rPr>
                                <w:rFonts w:eastAsiaTheme="minorEastAsia"/>
                                <w:lang w:val="en-US" w:eastAsia="zh-CN"/>
                              </w:rPr>
                              <w:t xml:space="preserve"> </w:t>
                            </w:r>
                          </w:p>
                          <w:p w14:paraId="2840F87A" w14:textId="77777777" w:rsidR="00E9719F" w:rsidRPr="00CB1264" w:rsidRDefault="00E9719F" w:rsidP="00E9719F">
                            <w:pPr>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9" type="#_x0000_t202" style="width:481.95pt;height:13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">
                <v:textbox>
                  <w:txbxContent>
                    <w:p w14:paraId="2A0C4417" w14:textId="77777777" w:rsidR="00E9719F" w:rsidRPr="00206426" w:rsidRDefault="00E9719F" w:rsidP="00E9719F">
                      <w:pPr>
                        <w:pStyle w:val="22"/>
                        <w:ind w:left="578" w:hanging="578"/>
                      </w:pPr>
                      <w:r w:rsidRPr="00206426">
                        <w:t>5.</w:t>
                      </w:r>
                      <w:r w:rsidRPr="00206426">
                        <w:rPr>
                          <w:rFonts w:hint="eastAsia"/>
                        </w:rPr>
                        <w:t>7</w:t>
                      </w:r>
                      <w:r w:rsidRPr="00206426">
                        <w:tab/>
                        <w:t>Positioning accuracy</w:t>
                      </w:r>
                    </w:p>
                    <w:p w14:paraId="339CFDA6" w14:textId="77777777" w:rsidR="00E9719F" w:rsidRDefault="00E9719F" w:rsidP="00E9719F">
                      <w:pPr>
                        <w:rPr>
                          <w:rFonts w:eastAsia="宋体"/>
                        </w:rPr>
                      </w:pPr>
                      <w:r>
                        <w:rPr>
                          <w:rFonts w:eastAsia="宋体"/>
                        </w:rPr>
                        <w:t>The design target of absolute positioning accuracy when performed by the cellular network (including assisting nodes when present) is:</w:t>
                      </w:r>
                    </w:p>
                    <w:p w14:paraId="28BB943C" w14:textId="77777777" w:rsidR="00E9719F" w:rsidRPr="0037529B" w:rsidRDefault="00E9719F" w:rsidP="00E9719F">
                      <w:pPr>
                        <w:pStyle w:val="B1"/>
                        <w:rPr>
                          <w:highlight w:val="yellow"/>
                        </w:rPr>
                      </w:pPr>
                      <w:r w:rsidRPr="00206426">
                        <w:t>-</w:t>
                      </w:r>
                      <w:r w:rsidRPr="00206426">
                        <w:tab/>
                      </w:r>
                      <w:r w:rsidRPr="0037529B">
                        <w:rPr>
                          <w:highlight w:val="yellow"/>
                        </w:rPr>
                        <w:t>1~3 meters @ 90% indoor location.</w:t>
                      </w:r>
                    </w:p>
                    <w:p w14:paraId="3F328DD9" w14:textId="77777777" w:rsidR="00E9719F" w:rsidRPr="0037529B" w:rsidRDefault="00E9719F" w:rsidP="00E9719F">
                      <w:pPr>
                        <w:pStyle w:val="B1"/>
                        <w:rPr>
                          <w:highlight w:val="yellow"/>
                        </w:rPr>
                      </w:pPr>
                      <w:r w:rsidRPr="00206426">
                        <w:t>-</w:t>
                      </w:r>
                      <w:r w:rsidRPr="00206426">
                        <w:tab/>
                      </w:r>
                      <w:r w:rsidRPr="0037529B">
                        <w:rPr>
                          <w:highlight w:val="yellow"/>
                        </w:rPr>
                        <w:t>Several tens of meters @ 90% outdoor location.</w:t>
                      </w:r>
                    </w:p>
                    <w:p w14:paraId="1178A5B0" w14:textId="77777777" w:rsidR="00E9719F" w:rsidRDefault="00E9719F" w:rsidP="00E9719F">
                      <w:pPr>
                        <w:rPr>
                          <w:rFonts w:eastAsia="宋体"/>
                        </w:rPr>
                      </w:pPr>
                      <w:r>
                        <w:rPr>
                          <w:rFonts w:eastAsia="宋体"/>
                        </w:rPr>
                        <w:t>The design target of relative ranging accuracy for topology 4 is:</w:t>
                      </w:r>
                    </w:p>
                    <w:p w14:paraId="5C78FAF9" w14:textId="77777777" w:rsidR="00E9719F" w:rsidRDefault="00E9719F" w:rsidP="00E9719F">
                      <w:pPr>
                        <w:pStyle w:val="a2"/>
                        <w:rPr>
                          <w:rFonts w:eastAsiaTheme="minorEastAsia"/>
                          <w:lang w:val="en-US" w:eastAsia="zh-CN"/>
                        </w:rPr>
                      </w:pPr>
                      <w:r w:rsidRPr="00206426">
                        <w:t>-</w:t>
                      </w:r>
                      <w:r w:rsidRPr="00206426">
                        <w:tab/>
                        <w:t>1~3 meters @ 90% indoor and outdoor location</w:t>
                      </w:r>
                      <w:r>
                        <w:rPr>
                          <w:rFonts w:eastAsiaTheme="minorEastAsia"/>
                          <w:lang w:val="en-US" w:eastAsia="zh-CN"/>
                        </w:rPr>
                        <w:t xml:space="preserve"> </w:t>
                      </w:r>
                    </w:p>
                    <w:p w14:paraId="2840F87A" w14:textId="77777777" w:rsidR="00E9719F" w:rsidRPr="00CB1264" w:rsidRDefault="00E9719F" w:rsidP="00E9719F">
                      <w:pPr>
                        <w:rPr>
                          <w:rFonts w:eastAsiaTheme="minorEastAsia"/>
                          <w:lang w:eastAsia="zh-CN"/>
                        </w:rPr>
                      </w:pPr>
                    </w:p>
                  </w:txbxContent>
                </v:textbox>
                <w10:anchorlock/>
              </v:shape>
            </w:pict>
          </mc:Fallback>
        </mc:AlternateContent>
      </w:r>
    </w:p>
    <w:p w14:paraId="60AC2EB2" w14:textId="77777777" w:rsidR="00E9719F" w:rsidRDefault="00E9719F" w:rsidP="00E9719F">
      <w:pPr>
        <w:pStyle w:val="a2"/>
        <w:rPr>
          <w:rFonts w:eastAsiaTheme="minorEastAsia"/>
          <w:lang w:eastAsia="zh-CN"/>
        </w:rPr>
      </w:pPr>
      <w:r>
        <w:rPr>
          <w:rFonts w:eastAsiaTheme="minorEastAsia" w:hint="eastAsia"/>
          <w:lang w:eastAsia="zh-CN"/>
        </w:rPr>
        <w:t>In the TR 38.848 [4], the requirement on Positioning accuracy is also mentioned below:</w:t>
      </w:r>
    </w:p>
    <w:p w14:paraId="48883B27" w14:textId="77777777" w:rsidR="00E9719F" w:rsidRPr="00E01510" w:rsidRDefault="00E9719F" w:rsidP="00E9719F">
      <w:pPr>
        <w:rPr>
          <w:szCs w:val="20"/>
          <w:lang w:val="x-none"/>
        </w:rPr>
      </w:pPr>
      <w:r w:rsidRPr="004D65EC">
        <w:rPr>
          <w:noProof/>
          <w:szCs w:val="20"/>
          <w:lang w:eastAsia="zh-CN"/>
        </w:rPr>
        <mc:AlternateContent>
          <mc:Choice Requires="wps">
            <w:drawing>
              <wp:inline distT="0" distB="0" distL="0" distR="0" wp14:anchorId="2A67172F" wp14:editId="4FF12C95">
                <wp:extent cx="6129866" cy="1110744"/>
                <wp:effectExtent l="0" t="0" r="23495" b="133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1110744"/>
                        </a:xfrm>
                        <a:prstGeom prst="rect">
                          <a:avLst/>
                        </a:prstGeom>
                        <a:solidFill>
                          <a:srgbClr val="FFFFFF"/>
                        </a:solidFill>
                        <a:ln w="9525">
                          <a:solidFill>
                            <a:srgbClr val="000000"/>
                          </a:solidFill>
                          <a:miter lim="800000"/>
                          <a:headEnd/>
                          <a:tailEnd/>
                        </a:ln>
                      </wps:spPr>
                      <wps:txbx>
                        <w:txbxContent>
                          <w:p w14:paraId="2BCBA820" w14:textId="77777777" w:rsidR="00E9719F" w:rsidRPr="00206426" w:rsidRDefault="00E9719F" w:rsidP="00E9719F">
                            <w:pPr>
                              <w:pStyle w:val="3"/>
                            </w:pPr>
                            <w:r w:rsidRPr="00206426">
                              <w:t>6.1.7</w:t>
                            </w:r>
                            <w:r w:rsidRPr="00206426">
                              <w:tab/>
                              <w:t>Positioning accuracy</w:t>
                            </w:r>
                          </w:p>
                          <w:p w14:paraId="3EFD8EBE" w14:textId="77777777" w:rsidR="00E9719F" w:rsidRPr="00CB1264" w:rsidRDefault="00E9719F" w:rsidP="00E9719F">
                            <w:pPr>
                              <w:rPr>
                                <w:rFonts w:eastAsiaTheme="minorEastAsia"/>
                                <w:lang w:eastAsia="zh-CN"/>
                              </w:rPr>
                            </w:pPr>
                            <w:r w:rsidRPr="00206426">
                              <w:t xml:space="preserve">Feasibility assessment for this aspect has been reported by reference to technologies of a similar complexity level, such as UHF RFID </w:t>
                            </w:r>
                            <w:r w:rsidRPr="000E695C">
                              <w:rPr>
                                <w:highlight w:val="yellow"/>
                              </w:rPr>
                              <w:t xml:space="preserve">achieving 2-3 m accuracy </w:t>
                            </w:r>
                            <w:r w:rsidRPr="00525535">
                              <w:t>in [27</w:t>
                            </w:r>
                            <w:r w:rsidRPr="00525535">
                              <w:rPr>
                                <w:rFonts w:hint="eastAsia"/>
                                <w:lang w:eastAsia="zh-CN"/>
                              </w:rPr>
                              <w:t>]</w:t>
                            </w:r>
                            <w:r w:rsidRPr="00525535">
                              <w:t xml:space="preserve">, [28], </w:t>
                            </w:r>
                            <w:proofErr w:type="gramStart"/>
                            <w:r w:rsidRPr="00525535">
                              <w:t>[</w:t>
                            </w:r>
                            <w:proofErr w:type="gramEnd"/>
                            <w:r w:rsidRPr="00525535">
                              <w:t>29]</w:t>
                            </w:r>
                            <w:r w:rsidRPr="000E695C">
                              <w:rPr>
                                <w:highlight w:val="yellow"/>
                              </w:rPr>
                              <w:t xml:space="preserve"> indoors</w:t>
                            </w:r>
                            <w:r w:rsidRPr="00206426">
                              <w:t>, and u</w:t>
                            </w:r>
                            <w:r w:rsidRPr="00525535">
                              <w:t>ltra-narrow IoT achieving</w:t>
                            </w:r>
                            <w:r w:rsidRPr="000E695C">
                              <w:rPr>
                                <w:highlight w:val="yellow"/>
                              </w:rPr>
                              <w:t xml:space="preserve"> from several tens to 100 or 150 m</w:t>
                            </w:r>
                            <w:r w:rsidRPr="00525535">
                              <w:t xml:space="preserve"> in [30</w:t>
                            </w:r>
                            <w:r w:rsidRPr="00525535">
                              <w:rPr>
                                <w:rFonts w:hint="eastAsia"/>
                                <w:lang w:eastAsia="zh-CN"/>
                              </w:rPr>
                              <w:t>]</w:t>
                            </w:r>
                            <w:r w:rsidRPr="00525535">
                              <w:t>, [31</w:t>
                            </w:r>
                            <w:r w:rsidRPr="00525535">
                              <w:rPr>
                                <w:rFonts w:hint="eastAsia"/>
                                <w:lang w:eastAsia="zh-CN"/>
                              </w:rPr>
                              <w:t>]</w:t>
                            </w:r>
                            <w:r w:rsidRPr="00525535">
                              <w:t xml:space="preserve">, [32] </w:t>
                            </w:r>
                            <w:r w:rsidRPr="000E695C">
                              <w:rPr>
                                <w:highlight w:val="yellow"/>
                              </w:rPr>
                              <w:t>outdoors.</w:t>
                            </w:r>
                            <w:r w:rsidRPr="00206426">
                              <w:t xml:space="preserve"> It is also observed that Device A and B need to have a carrier wave source in an appropriate distance to be able to transmit signals for positioning. </w:t>
                            </w:r>
                          </w:p>
                        </w:txbxContent>
                      </wps:txbx>
                      <wps:bodyPr rot="0" vert="horz" wrap="square" lIns="91440" tIns="45720" rIns="91440" bIns="45720" anchor="t" anchorCtr="0">
                        <a:noAutofit/>
                      </wps:bodyPr>
                    </wps:wsp>
                  </a:graphicData>
                </a:graphic>
              </wp:inline>
            </w:drawing>
          </mc:Choice>
          <mc:Fallback>
            <w:pict>
              <v:shape id="_x0000_s1030" type="#_x0000_t202" style="width:482.65pt;height:8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">
                <v:textbox>
                  <w:txbxContent>
                    <w:p w14:paraId="2BCBA820" w14:textId="77777777" w:rsidR="00E9719F" w:rsidRPr="00206426" w:rsidRDefault="00E9719F" w:rsidP="00E9719F">
                      <w:pPr>
                        <w:pStyle w:val="3"/>
                      </w:pPr>
                      <w:r w:rsidRPr="00206426">
                        <w:t>6.1.7</w:t>
                      </w:r>
                      <w:r w:rsidRPr="00206426">
                        <w:tab/>
                        <w:t>Positioning accuracy</w:t>
                      </w:r>
                    </w:p>
                    <w:p w14:paraId="3EFD8EBE" w14:textId="77777777" w:rsidR="00E9719F" w:rsidRPr="00CB1264" w:rsidRDefault="00E9719F" w:rsidP="00E9719F">
                      <w:pPr>
                        <w:rPr>
                          <w:rFonts w:eastAsiaTheme="minorEastAsia"/>
                          <w:lang w:eastAsia="zh-CN"/>
                        </w:rPr>
                      </w:pPr>
                      <w:r w:rsidRPr="00206426">
                        <w:t xml:space="preserve">Feasibility assessment for this aspect has been reported by reference to technologies of a similar complexity level, such as UHF RFID </w:t>
                      </w:r>
                      <w:r w:rsidRPr="000E695C">
                        <w:rPr>
                          <w:highlight w:val="yellow"/>
                        </w:rPr>
                        <w:t xml:space="preserve">achieving 2-3 m accuracy </w:t>
                      </w:r>
                      <w:r w:rsidRPr="00525535">
                        <w:t>in [27</w:t>
                      </w:r>
                      <w:r w:rsidRPr="00525535">
                        <w:rPr>
                          <w:rFonts w:hint="eastAsia"/>
                          <w:lang w:eastAsia="zh-CN"/>
                        </w:rPr>
                        <w:t>]</w:t>
                      </w:r>
                      <w:r w:rsidRPr="00525535">
                        <w:t xml:space="preserve">, [28], </w:t>
                      </w:r>
                      <w:proofErr w:type="gramStart"/>
                      <w:r w:rsidRPr="00525535">
                        <w:t>[</w:t>
                      </w:r>
                      <w:proofErr w:type="gramEnd"/>
                      <w:r w:rsidRPr="00525535">
                        <w:t>29]</w:t>
                      </w:r>
                      <w:r w:rsidRPr="000E695C">
                        <w:rPr>
                          <w:highlight w:val="yellow"/>
                        </w:rPr>
                        <w:t xml:space="preserve"> indoors</w:t>
                      </w:r>
                      <w:r w:rsidRPr="00206426">
                        <w:t>, and u</w:t>
                      </w:r>
                      <w:r w:rsidRPr="00525535">
                        <w:t>ltra-narrow IoT achieving</w:t>
                      </w:r>
                      <w:r w:rsidRPr="000E695C">
                        <w:rPr>
                          <w:highlight w:val="yellow"/>
                        </w:rPr>
                        <w:t xml:space="preserve"> from several tens to 100 or 150 m</w:t>
                      </w:r>
                      <w:r w:rsidRPr="00525535">
                        <w:t xml:space="preserve"> in [30</w:t>
                      </w:r>
                      <w:r w:rsidRPr="00525535">
                        <w:rPr>
                          <w:rFonts w:hint="eastAsia"/>
                          <w:lang w:eastAsia="zh-CN"/>
                        </w:rPr>
                        <w:t>]</w:t>
                      </w:r>
                      <w:r w:rsidRPr="00525535">
                        <w:t>, [31</w:t>
                      </w:r>
                      <w:r w:rsidRPr="00525535">
                        <w:rPr>
                          <w:rFonts w:hint="eastAsia"/>
                          <w:lang w:eastAsia="zh-CN"/>
                        </w:rPr>
                        <w:t>]</w:t>
                      </w:r>
                      <w:r w:rsidRPr="00525535">
                        <w:t xml:space="preserve">, [32] </w:t>
                      </w:r>
                      <w:r w:rsidRPr="000E695C">
                        <w:rPr>
                          <w:highlight w:val="yellow"/>
                        </w:rPr>
                        <w:t>outdoors.</w:t>
                      </w:r>
                      <w:r w:rsidRPr="00206426">
                        <w:t xml:space="preserve"> It is also observed that Device A and B need to have a carrier wave source in an appropriate distance to be able to transmit signals for positioning. </w:t>
                      </w:r>
                    </w:p>
                  </w:txbxContent>
                </v:textbox>
                <w10:anchorlock/>
              </v:shape>
            </w:pict>
          </mc:Fallback>
        </mc:AlternateContent>
      </w:r>
    </w:p>
    <w:p w14:paraId="2D5234DD" w14:textId="77777777" w:rsidR="00E9719F" w:rsidRDefault="00E9719F" w:rsidP="00E9719F">
      <w:pPr>
        <w:pStyle w:val="a2"/>
        <w:rPr>
          <w:rFonts w:eastAsiaTheme="minorEastAsia"/>
          <w:lang w:eastAsia="zh-CN"/>
        </w:rPr>
      </w:pPr>
    </w:p>
    <w:p w14:paraId="45C2D921" w14:textId="77777777" w:rsidR="00E9719F" w:rsidRDefault="00E9719F" w:rsidP="00E9719F">
      <w:pPr>
        <w:pStyle w:val="a2"/>
        <w:rPr>
          <w:rFonts w:eastAsiaTheme="minorEastAsia"/>
          <w:lang w:eastAsia="zh-CN"/>
        </w:rPr>
      </w:pPr>
      <w:r>
        <w:rPr>
          <w:rFonts w:eastAsiaTheme="minorEastAsia" w:hint="eastAsia"/>
          <w:lang w:eastAsia="zh-CN"/>
        </w:rPr>
        <w:t>In the SID, it</w:t>
      </w:r>
      <w:r>
        <w:rPr>
          <w:rFonts w:eastAsiaTheme="minorEastAsia"/>
          <w:lang w:eastAsia="zh-CN"/>
        </w:rPr>
        <w:t>’</w:t>
      </w:r>
      <w:r>
        <w:rPr>
          <w:rFonts w:eastAsiaTheme="minorEastAsia" w:hint="eastAsia"/>
          <w:lang w:eastAsia="zh-CN"/>
        </w:rPr>
        <w:t>s not clearly specified what</w:t>
      </w:r>
      <w:r>
        <w:rPr>
          <w:rFonts w:eastAsiaTheme="minorEastAsia"/>
          <w:lang w:eastAsia="zh-CN"/>
        </w:rPr>
        <w:t>’</w:t>
      </w:r>
      <w:r>
        <w:rPr>
          <w:rFonts w:eastAsiaTheme="minorEastAsia" w:hint="eastAsia"/>
          <w:lang w:eastAsia="zh-CN"/>
        </w:rPr>
        <w:t xml:space="preserve">s the expected positioning requirement to be achieved in Rel-19. </w:t>
      </w:r>
    </w:p>
    <w:p w14:paraId="5F108E78" w14:textId="35F728EF" w:rsidR="00E9719F" w:rsidRDefault="00E9719F" w:rsidP="00E9719F">
      <w:pPr>
        <w:pStyle w:val="a2"/>
        <w:rPr>
          <w:rFonts w:eastAsiaTheme="minorEastAsia"/>
          <w:b/>
          <w:lang w:eastAsia="zh-CN"/>
        </w:rPr>
      </w:pPr>
      <w:r w:rsidRPr="008560C2">
        <w:rPr>
          <w:rFonts w:eastAsiaTheme="minorEastAsia" w:hint="eastAsia"/>
          <w:b/>
          <w:lang w:eastAsia="zh-CN"/>
        </w:rPr>
        <w:t xml:space="preserve">Observation </w:t>
      </w:r>
      <w:r w:rsidR="00EC4209">
        <w:rPr>
          <w:rFonts w:eastAsiaTheme="minorEastAsia" w:hint="eastAsia"/>
          <w:b/>
          <w:lang w:eastAsia="zh-CN"/>
        </w:rPr>
        <w:t>3</w:t>
      </w:r>
      <w:r w:rsidRPr="008560C2">
        <w:rPr>
          <w:rFonts w:eastAsiaTheme="minorEastAsia" w:hint="eastAsia"/>
          <w:b/>
          <w:lang w:eastAsia="zh-CN"/>
        </w:rPr>
        <w:t xml:space="preserve">: in the TR [1][2], different use cases have different requirements on Positioning accuracy, e.g. </w:t>
      </w:r>
      <w:r>
        <w:rPr>
          <w:rFonts w:eastAsiaTheme="minorEastAsia" w:hint="eastAsia"/>
          <w:b/>
          <w:lang w:eastAsia="zh-CN"/>
        </w:rPr>
        <w:t>for some indoor use cases,</w:t>
      </w:r>
      <w:r w:rsidRPr="008560C2">
        <w:rPr>
          <w:rFonts w:eastAsiaTheme="minorEastAsia" w:hint="eastAsia"/>
          <w:b/>
          <w:lang w:eastAsia="zh-CN"/>
        </w:rPr>
        <w:t xml:space="preserve"> </w:t>
      </w:r>
      <w:r>
        <w:rPr>
          <w:rFonts w:eastAsiaTheme="minorEastAsia" w:hint="eastAsia"/>
          <w:b/>
          <w:lang w:eastAsia="zh-CN"/>
        </w:rPr>
        <w:t>1</w:t>
      </w:r>
      <w:r w:rsidRPr="008560C2">
        <w:rPr>
          <w:rFonts w:eastAsiaTheme="minorEastAsia" w:hint="eastAsia"/>
          <w:b/>
          <w:lang w:eastAsia="zh-CN"/>
        </w:rPr>
        <w:t>~3m positioning accuracy</w:t>
      </w:r>
      <w:r>
        <w:rPr>
          <w:rFonts w:eastAsiaTheme="minorEastAsia" w:hint="eastAsia"/>
          <w:b/>
          <w:lang w:eastAsia="zh-CN"/>
        </w:rPr>
        <w:t xml:space="preserve"> is expected, and several tens of meters accuracy for outdoor cases</w:t>
      </w:r>
      <w:r w:rsidRPr="008560C2">
        <w:rPr>
          <w:rFonts w:eastAsiaTheme="minorEastAsia" w:hint="eastAsia"/>
          <w:b/>
          <w:lang w:eastAsia="zh-CN"/>
        </w:rPr>
        <w:t>.</w:t>
      </w:r>
    </w:p>
    <w:p w14:paraId="19367660" w14:textId="77777777" w:rsidR="00E9719F" w:rsidRPr="00BB5E3E" w:rsidRDefault="00E9719F" w:rsidP="00E9719F">
      <w:pPr>
        <w:pStyle w:val="a2"/>
        <w:rPr>
          <w:rFonts w:eastAsiaTheme="minorEastAsia"/>
          <w:lang w:eastAsia="zh-CN"/>
        </w:rPr>
      </w:pPr>
    </w:p>
    <w:p w14:paraId="5968001D" w14:textId="39B60577" w:rsidR="00E9719F" w:rsidRDefault="00E9719F" w:rsidP="00E9719F">
      <w:pPr>
        <w:pStyle w:val="a2"/>
        <w:rPr>
          <w:rFonts w:eastAsiaTheme="minorEastAsia"/>
          <w:lang w:eastAsia="zh-CN"/>
        </w:rPr>
      </w:pPr>
      <w:r>
        <w:rPr>
          <w:rFonts w:eastAsiaTheme="minorEastAsia" w:hint="eastAsia"/>
          <w:lang w:eastAsia="zh-CN"/>
        </w:rPr>
        <w:t>RAN3 should further discuss and decide what</w:t>
      </w:r>
      <w:r>
        <w:rPr>
          <w:rFonts w:eastAsiaTheme="minorEastAsia"/>
          <w:lang w:eastAsia="zh-CN"/>
        </w:rPr>
        <w:t>’</w:t>
      </w:r>
      <w:r>
        <w:rPr>
          <w:rFonts w:eastAsiaTheme="minorEastAsia" w:hint="eastAsia"/>
          <w:lang w:eastAsia="zh-CN"/>
        </w:rPr>
        <w:t>s the requirement of locating accuracy for A-IoT device in Rel-19.</w:t>
      </w:r>
      <w:r w:rsidR="008A41CB">
        <w:rPr>
          <w:rFonts w:eastAsiaTheme="minorEastAsia" w:hint="eastAsia"/>
          <w:lang w:eastAsia="zh-CN"/>
        </w:rPr>
        <w:t xml:space="preserve"> </w:t>
      </w:r>
      <w:r w:rsidR="008A41CB">
        <w:rPr>
          <w:rFonts w:eastAsiaTheme="minorEastAsia"/>
          <w:lang w:eastAsia="zh-CN"/>
        </w:rPr>
        <w:t>W</w:t>
      </w:r>
      <w:r w:rsidR="008A41CB">
        <w:rPr>
          <w:rFonts w:eastAsiaTheme="minorEastAsia" w:hint="eastAsia"/>
          <w:lang w:eastAsia="zh-CN"/>
        </w:rPr>
        <w:t>hether the reader granularity is sufficient or not?</w:t>
      </w:r>
    </w:p>
    <w:p w14:paraId="16FC7FEC" w14:textId="37BCA1E3" w:rsidR="008A41CB" w:rsidRDefault="008A41CB" w:rsidP="00E9719F">
      <w:pPr>
        <w:pStyle w:val="a2"/>
        <w:rPr>
          <w:rFonts w:eastAsiaTheme="minorEastAsia"/>
          <w:lang w:eastAsia="zh-CN"/>
        </w:rPr>
      </w:pPr>
      <w:r>
        <w:rPr>
          <w:rFonts w:eastAsiaTheme="minorEastAsia" w:hint="eastAsia"/>
          <w:lang w:eastAsia="zh-CN"/>
        </w:rPr>
        <w:t xml:space="preserve">On top of the reader granularity, some potential enhancement could be considered to improve the accuracy of locating, e.g. near/far indicator, signal strength. </w:t>
      </w:r>
      <w:r>
        <w:rPr>
          <w:rFonts w:eastAsiaTheme="minorEastAsia"/>
          <w:lang w:eastAsia="zh-CN"/>
        </w:rPr>
        <w:t>T</w:t>
      </w:r>
      <w:r>
        <w:rPr>
          <w:rFonts w:eastAsiaTheme="minorEastAsia" w:hint="eastAsia"/>
          <w:lang w:eastAsia="zh-CN"/>
        </w:rPr>
        <w:t>he info could be decided by the A-IoT RAN node or UE reader by implementation.</w:t>
      </w:r>
    </w:p>
    <w:p w14:paraId="05D93E11" w14:textId="65EA36EF" w:rsidR="00E9719F" w:rsidRPr="00BB5E3E" w:rsidRDefault="00E9719F" w:rsidP="00E9719F">
      <w:pPr>
        <w:pStyle w:val="a2"/>
        <w:rPr>
          <w:rFonts w:eastAsiaTheme="minorEastAsia"/>
          <w:b/>
          <w:lang w:eastAsia="zh-CN"/>
        </w:rPr>
      </w:pPr>
      <w:r w:rsidRPr="00BB5E3E">
        <w:rPr>
          <w:rFonts w:eastAsiaTheme="minorEastAsia" w:hint="eastAsia"/>
          <w:b/>
          <w:lang w:eastAsia="zh-CN"/>
        </w:rPr>
        <w:t xml:space="preserve">Proposal </w:t>
      </w:r>
      <w:r w:rsidR="00EC4209">
        <w:rPr>
          <w:rFonts w:eastAsiaTheme="minorEastAsia" w:hint="eastAsia"/>
          <w:b/>
          <w:lang w:eastAsia="zh-CN"/>
        </w:rPr>
        <w:t>4</w:t>
      </w:r>
      <w:r w:rsidRPr="00BB5E3E">
        <w:rPr>
          <w:rFonts w:eastAsiaTheme="minorEastAsia" w:hint="eastAsia"/>
          <w:b/>
          <w:lang w:eastAsia="zh-CN"/>
        </w:rPr>
        <w:t>: RAN3 should discuss and decide the requirement of locating accuracy for A-IoT device</w:t>
      </w:r>
      <w:r w:rsidR="008A41CB">
        <w:rPr>
          <w:rFonts w:eastAsiaTheme="minorEastAsia" w:hint="eastAsia"/>
          <w:b/>
          <w:lang w:eastAsia="zh-CN"/>
        </w:rPr>
        <w:t>, whether need to improve the accuracy on top of reader granularity</w:t>
      </w:r>
      <w:r w:rsidRPr="00BB5E3E">
        <w:rPr>
          <w:rFonts w:eastAsiaTheme="minorEastAsia" w:hint="eastAsia"/>
          <w:b/>
          <w:lang w:eastAsia="zh-CN"/>
        </w:rPr>
        <w:t>.</w:t>
      </w:r>
    </w:p>
    <w:p w14:paraId="16C2D3BF" w14:textId="77777777" w:rsidR="0046614F" w:rsidRPr="004D65EC" w:rsidRDefault="0046614F" w:rsidP="00C1302E">
      <w:pPr>
        <w:pStyle w:val="a2"/>
        <w:rPr>
          <w:rFonts w:eastAsiaTheme="minorEastAsia"/>
          <w:b/>
          <w:lang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0108D4BD" w14:textId="77777777" w:rsidR="00F65F54" w:rsidRPr="00E9719F" w:rsidRDefault="00F65F54" w:rsidP="00F65F54">
      <w:pPr>
        <w:pStyle w:val="a2"/>
        <w:rPr>
          <w:rFonts w:eastAsiaTheme="minorEastAsia"/>
          <w:b/>
          <w:szCs w:val="20"/>
          <w:lang w:eastAsia="zh-CN"/>
        </w:rPr>
      </w:pPr>
      <w:r w:rsidRPr="00E9719F">
        <w:rPr>
          <w:rFonts w:eastAsiaTheme="minorEastAsia"/>
          <w:b/>
          <w:szCs w:val="20"/>
          <w:lang w:eastAsia="zh-CN"/>
        </w:rPr>
        <w:t xml:space="preserve">Proposal 1: RAN3 should first discuss what’s the meaning of </w:t>
      </w:r>
      <w:r w:rsidRPr="004D65EC">
        <w:rPr>
          <w:rFonts w:eastAsiaTheme="minorEastAsia"/>
          <w:b/>
          <w:szCs w:val="20"/>
          <w:lang w:eastAsia="zh-CN"/>
        </w:rPr>
        <w:t>“reader” granularity, GNSS location of the reader, or the GNSS area served by the reader.</w:t>
      </w:r>
    </w:p>
    <w:p w14:paraId="2BF5DAE4" w14:textId="77777777" w:rsidR="00167D59" w:rsidRPr="00B35EA8" w:rsidRDefault="00167D59" w:rsidP="00167D59">
      <w:pPr>
        <w:pStyle w:val="a2"/>
        <w:rPr>
          <w:rFonts w:eastAsiaTheme="minorEastAsia"/>
          <w:b/>
          <w:lang w:eastAsia="zh-CN"/>
        </w:rPr>
      </w:pPr>
      <w:r w:rsidRPr="00A64D13">
        <w:rPr>
          <w:rFonts w:eastAsiaTheme="minorEastAsia" w:hint="eastAsia"/>
          <w:b/>
          <w:lang w:eastAsia="zh-CN"/>
        </w:rPr>
        <w:t>Observation</w:t>
      </w:r>
      <w:r>
        <w:rPr>
          <w:rFonts w:eastAsiaTheme="minorEastAsia" w:hint="eastAsia"/>
          <w:b/>
          <w:lang w:eastAsia="zh-CN"/>
        </w:rPr>
        <w:t xml:space="preserve"> 1</w:t>
      </w:r>
      <w:r w:rsidRPr="00B35EA8">
        <w:rPr>
          <w:rFonts w:eastAsiaTheme="minorEastAsia" w:hint="eastAsia"/>
          <w:b/>
          <w:lang w:eastAsia="zh-CN"/>
        </w:rPr>
        <w:t xml:space="preserve">: </w:t>
      </w:r>
      <w:r>
        <w:rPr>
          <w:rFonts w:eastAsiaTheme="minorEastAsia" w:hint="eastAsia"/>
          <w:b/>
          <w:lang w:eastAsia="zh-CN"/>
        </w:rPr>
        <w:t>For Topology 1, o</w:t>
      </w:r>
      <w:r w:rsidRPr="00B35EA8">
        <w:rPr>
          <w:rFonts w:eastAsiaTheme="minorEastAsia" w:hint="eastAsia"/>
          <w:b/>
          <w:lang w:eastAsia="zh-CN"/>
        </w:rPr>
        <w:t>ne A-IoT RAN nod</w:t>
      </w:r>
      <w:r>
        <w:rPr>
          <w:rFonts w:eastAsiaTheme="minorEastAsia" w:hint="eastAsia"/>
          <w:b/>
          <w:lang w:eastAsia="zh-CN"/>
        </w:rPr>
        <w:t xml:space="preserve">e may hold one or multiple readers, the reader could be  TRP/ </w:t>
      </w:r>
      <w:r>
        <w:rPr>
          <w:rFonts w:eastAsiaTheme="minorEastAsia"/>
          <w:b/>
          <w:lang w:eastAsia="zh-CN"/>
        </w:rPr>
        <w:t>antenna</w:t>
      </w:r>
      <w:r>
        <w:rPr>
          <w:rFonts w:eastAsiaTheme="minorEastAsia" w:hint="eastAsia"/>
          <w:b/>
          <w:lang w:eastAsia="zh-CN"/>
        </w:rPr>
        <w:t>/beam/cell like.</w:t>
      </w:r>
    </w:p>
    <w:p w14:paraId="10CE2CB3" w14:textId="77777777" w:rsidR="00F65F54" w:rsidRPr="00A64D13" w:rsidRDefault="00F65F54" w:rsidP="00F65F54">
      <w:pPr>
        <w:pStyle w:val="a2"/>
        <w:rPr>
          <w:rFonts w:eastAsiaTheme="minorEastAsia"/>
          <w:b/>
          <w:lang w:eastAsia="zh-CN"/>
        </w:rPr>
      </w:pPr>
      <w:r w:rsidRPr="00A64D13">
        <w:rPr>
          <w:rFonts w:eastAsiaTheme="minorEastAsia" w:hint="eastAsia"/>
          <w:b/>
          <w:lang w:eastAsia="zh-CN"/>
        </w:rPr>
        <w:t xml:space="preserve">Observation </w:t>
      </w:r>
      <w:r>
        <w:rPr>
          <w:rFonts w:eastAsiaTheme="minorEastAsia" w:hint="eastAsia"/>
          <w:b/>
          <w:lang w:eastAsia="zh-CN"/>
        </w:rPr>
        <w:t>2</w:t>
      </w:r>
      <w:r w:rsidRPr="00A64D13">
        <w:rPr>
          <w:rFonts w:eastAsiaTheme="minorEastAsia" w:hint="eastAsia"/>
          <w:b/>
          <w:lang w:eastAsia="zh-CN"/>
        </w:rPr>
        <w:t xml:space="preserve">: For topology 1, A-IoT RAN node knows the </w:t>
      </w:r>
      <w:r>
        <w:rPr>
          <w:rFonts w:eastAsiaTheme="minorEastAsia" w:hint="eastAsia"/>
          <w:b/>
          <w:lang w:eastAsia="zh-CN"/>
        </w:rPr>
        <w:t xml:space="preserve">GNSS </w:t>
      </w:r>
      <w:r w:rsidRPr="00A64D13">
        <w:rPr>
          <w:rFonts w:eastAsiaTheme="minorEastAsia" w:hint="eastAsia"/>
          <w:b/>
          <w:lang w:eastAsia="zh-CN"/>
        </w:rPr>
        <w:t xml:space="preserve">location of the </w:t>
      </w:r>
      <w:r w:rsidRPr="00A64D13">
        <w:rPr>
          <w:rFonts w:eastAsiaTheme="minorEastAsia"/>
          <w:b/>
          <w:lang w:eastAsia="zh-CN"/>
        </w:rPr>
        <w:t>“</w:t>
      </w:r>
      <w:r w:rsidRPr="00A64D13">
        <w:rPr>
          <w:rFonts w:eastAsiaTheme="minorEastAsia" w:hint="eastAsia"/>
          <w:b/>
          <w:lang w:eastAsia="zh-CN"/>
        </w:rPr>
        <w:t>readers</w:t>
      </w:r>
      <w:r w:rsidRPr="00A64D13">
        <w:rPr>
          <w:rFonts w:eastAsiaTheme="minorEastAsia"/>
          <w:b/>
          <w:lang w:eastAsia="zh-CN"/>
        </w:rPr>
        <w:t>”</w:t>
      </w:r>
      <w:r w:rsidRPr="00A64D13">
        <w:rPr>
          <w:rFonts w:eastAsiaTheme="minorEastAsia" w:hint="eastAsia"/>
          <w:b/>
          <w:lang w:eastAsia="zh-CN"/>
        </w:rPr>
        <w:t xml:space="preserve"> it holds (connected with)</w:t>
      </w:r>
      <w:r>
        <w:rPr>
          <w:rFonts w:eastAsiaTheme="minorEastAsia" w:hint="eastAsia"/>
          <w:b/>
          <w:lang w:eastAsia="zh-CN"/>
        </w:rPr>
        <w:t>, and the GNSS areas served by each reader</w:t>
      </w:r>
      <w:r w:rsidRPr="00A64D13">
        <w:rPr>
          <w:rFonts w:eastAsiaTheme="minorEastAsia" w:hint="eastAsia"/>
          <w:b/>
          <w:lang w:eastAsia="zh-CN"/>
        </w:rPr>
        <w:t>.</w:t>
      </w:r>
    </w:p>
    <w:p w14:paraId="38B7A762" w14:textId="77777777" w:rsidR="00277176" w:rsidRDefault="00277176" w:rsidP="00277176">
      <w:pPr>
        <w:pStyle w:val="a2"/>
        <w:rPr>
          <w:rFonts w:eastAsiaTheme="minorEastAsia"/>
          <w:b/>
          <w:lang w:eastAsia="zh-CN"/>
        </w:rPr>
      </w:pPr>
      <w:r w:rsidRPr="00CA0CBA">
        <w:rPr>
          <w:rFonts w:eastAsiaTheme="minorEastAsia" w:hint="eastAsia"/>
          <w:b/>
          <w:lang w:eastAsia="zh-CN"/>
        </w:rPr>
        <w:t xml:space="preserve">Proposal </w:t>
      </w:r>
      <w:r>
        <w:rPr>
          <w:rFonts w:eastAsiaTheme="minorEastAsia" w:hint="eastAsia"/>
          <w:b/>
          <w:lang w:eastAsia="zh-CN"/>
        </w:rPr>
        <w:t>2</w:t>
      </w:r>
      <w:r w:rsidRPr="00CA0CBA">
        <w:rPr>
          <w:rFonts w:eastAsiaTheme="minorEastAsia" w:hint="eastAsia"/>
          <w:b/>
          <w:lang w:eastAsia="zh-CN"/>
        </w:rPr>
        <w:t xml:space="preserve">: </w:t>
      </w:r>
      <w:r>
        <w:rPr>
          <w:rFonts w:eastAsiaTheme="minorEastAsia" w:hint="eastAsia"/>
          <w:b/>
          <w:lang w:eastAsia="zh-CN"/>
        </w:rPr>
        <w:t xml:space="preserve">For Topology 1, one A-IoT RAN node may hold one or multiple readers, 5GC does not need to know about the </w:t>
      </w:r>
      <w:r>
        <w:rPr>
          <w:rFonts w:eastAsiaTheme="minorEastAsia"/>
          <w:b/>
          <w:lang w:eastAsia="zh-CN"/>
        </w:rPr>
        <w:t>“</w:t>
      </w:r>
      <w:r>
        <w:rPr>
          <w:rFonts w:eastAsiaTheme="minorEastAsia" w:hint="eastAsia"/>
          <w:b/>
          <w:lang w:eastAsia="zh-CN"/>
        </w:rPr>
        <w:t>reader(s)</w:t>
      </w:r>
      <w:r>
        <w:rPr>
          <w:rFonts w:eastAsiaTheme="minorEastAsia"/>
          <w:b/>
          <w:lang w:eastAsia="zh-CN"/>
        </w:rPr>
        <w:t>”</w:t>
      </w:r>
      <w:r>
        <w:rPr>
          <w:rFonts w:eastAsiaTheme="minorEastAsia" w:hint="eastAsia"/>
          <w:b/>
          <w:lang w:eastAsia="zh-CN"/>
        </w:rPr>
        <w:t xml:space="preserve">. </w:t>
      </w:r>
      <w:r w:rsidRPr="00CA0CBA">
        <w:rPr>
          <w:rFonts w:eastAsiaTheme="minorEastAsia" w:hint="eastAsia"/>
          <w:b/>
          <w:lang w:eastAsia="zh-CN"/>
        </w:rPr>
        <w:t xml:space="preserve">A-IoT RAN node could provide to </w:t>
      </w:r>
      <w:r>
        <w:rPr>
          <w:rFonts w:eastAsiaTheme="minorEastAsia" w:hint="eastAsia"/>
          <w:b/>
          <w:lang w:eastAsia="zh-CN"/>
        </w:rPr>
        <w:t>5GC</w:t>
      </w:r>
      <w:r w:rsidRPr="00CA0CBA">
        <w:rPr>
          <w:rFonts w:eastAsiaTheme="minorEastAsia" w:hint="eastAsia"/>
          <w:b/>
          <w:lang w:eastAsia="zh-CN"/>
        </w:rPr>
        <w:t xml:space="preserve"> </w:t>
      </w:r>
      <w:r>
        <w:rPr>
          <w:rFonts w:eastAsiaTheme="minorEastAsia" w:hint="eastAsia"/>
          <w:b/>
          <w:lang w:eastAsia="zh-CN"/>
        </w:rPr>
        <w:t>the reader granularity device location, e.g.</w:t>
      </w:r>
      <w:r w:rsidRPr="00CA0CBA">
        <w:rPr>
          <w:rFonts w:eastAsiaTheme="minorEastAsia" w:hint="eastAsia"/>
          <w:b/>
          <w:lang w:eastAsia="zh-CN"/>
        </w:rPr>
        <w:t xml:space="preserve"> </w:t>
      </w:r>
      <w:r>
        <w:rPr>
          <w:rFonts w:eastAsiaTheme="minorEastAsia" w:hint="eastAsia"/>
          <w:b/>
          <w:lang w:eastAsia="zh-CN"/>
        </w:rPr>
        <w:t xml:space="preserve">GNSS </w:t>
      </w:r>
      <w:r w:rsidRPr="00CA0CBA">
        <w:rPr>
          <w:rFonts w:eastAsiaTheme="minorEastAsia" w:hint="eastAsia"/>
          <w:b/>
          <w:lang w:eastAsia="zh-CN"/>
        </w:rPr>
        <w:t xml:space="preserve">location of the </w:t>
      </w:r>
      <w:r w:rsidRPr="00CA0CBA">
        <w:rPr>
          <w:rFonts w:eastAsiaTheme="minorEastAsia"/>
          <w:b/>
          <w:lang w:eastAsia="zh-CN"/>
        </w:rPr>
        <w:t>“</w:t>
      </w:r>
      <w:r w:rsidRPr="00CA0CBA">
        <w:rPr>
          <w:rFonts w:eastAsiaTheme="minorEastAsia" w:hint="eastAsia"/>
          <w:b/>
          <w:lang w:eastAsia="zh-CN"/>
        </w:rPr>
        <w:t>reader</w:t>
      </w:r>
      <w:r w:rsidRPr="00CA0CBA">
        <w:rPr>
          <w:rFonts w:eastAsiaTheme="minorEastAsia"/>
          <w:b/>
          <w:lang w:eastAsia="zh-CN"/>
        </w:rPr>
        <w:t>”</w:t>
      </w:r>
      <w:r w:rsidRPr="00CA0CBA">
        <w:rPr>
          <w:rFonts w:eastAsiaTheme="minorEastAsia" w:hint="eastAsia"/>
          <w:b/>
          <w:lang w:eastAsia="zh-CN"/>
        </w:rPr>
        <w:t xml:space="preserve"> </w:t>
      </w:r>
      <w:r>
        <w:rPr>
          <w:rFonts w:eastAsiaTheme="minorEastAsia" w:hint="eastAsia"/>
          <w:b/>
          <w:lang w:eastAsia="zh-CN"/>
        </w:rPr>
        <w:t xml:space="preserve">or the GNSS area served by the reader </w:t>
      </w:r>
      <w:r w:rsidRPr="00CA0CBA">
        <w:rPr>
          <w:rFonts w:eastAsiaTheme="minorEastAsia" w:hint="eastAsia"/>
          <w:b/>
          <w:lang w:eastAsia="zh-CN"/>
        </w:rPr>
        <w:t>where the A-IoT device is connected to.</w:t>
      </w:r>
    </w:p>
    <w:p w14:paraId="15F55B6C" w14:textId="77777777" w:rsidR="00F65F54" w:rsidRPr="00B35EA8" w:rsidRDefault="00F65F54" w:rsidP="00F65F54">
      <w:pPr>
        <w:pStyle w:val="a2"/>
        <w:rPr>
          <w:rFonts w:eastAsiaTheme="minorEastAsia"/>
          <w:b/>
          <w:lang w:eastAsia="zh-CN"/>
        </w:rPr>
      </w:pPr>
      <w:bookmarkStart w:id="3" w:name="_GoBack"/>
      <w:bookmarkEnd w:id="3"/>
      <w:r>
        <w:rPr>
          <w:rFonts w:eastAsiaTheme="minorEastAsia" w:hint="eastAsia"/>
          <w:b/>
          <w:lang w:eastAsia="zh-CN"/>
        </w:rPr>
        <w:t>Observation 3</w:t>
      </w:r>
      <w:r w:rsidRPr="00B35EA8">
        <w:rPr>
          <w:rFonts w:eastAsiaTheme="minorEastAsia" w:hint="eastAsia"/>
          <w:b/>
          <w:lang w:eastAsia="zh-CN"/>
        </w:rPr>
        <w:t xml:space="preserve">: One or multiple </w:t>
      </w:r>
      <w:r>
        <w:rPr>
          <w:rFonts w:eastAsiaTheme="minorEastAsia" w:hint="eastAsia"/>
          <w:b/>
          <w:lang w:eastAsia="zh-CN"/>
        </w:rPr>
        <w:t xml:space="preserve">UE </w:t>
      </w:r>
      <w:r w:rsidRPr="00B35EA8">
        <w:rPr>
          <w:rFonts w:eastAsiaTheme="minorEastAsia" w:hint="eastAsia"/>
          <w:b/>
          <w:lang w:eastAsia="zh-CN"/>
        </w:rPr>
        <w:t xml:space="preserve">readers could connect to </w:t>
      </w:r>
      <w:r>
        <w:rPr>
          <w:rFonts w:eastAsiaTheme="minorEastAsia" w:hint="eastAsia"/>
          <w:b/>
          <w:lang w:eastAsia="zh-CN"/>
        </w:rPr>
        <w:t>one</w:t>
      </w:r>
      <w:r w:rsidRPr="00B35EA8">
        <w:rPr>
          <w:rFonts w:eastAsiaTheme="minorEastAsia" w:hint="eastAsia"/>
          <w:b/>
          <w:lang w:eastAsia="zh-CN"/>
        </w:rPr>
        <w:t xml:space="preserve"> A-IoT RAN node for Topology </w:t>
      </w:r>
      <w:r>
        <w:rPr>
          <w:rFonts w:eastAsiaTheme="minorEastAsia" w:hint="eastAsia"/>
          <w:b/>
          <w:lang w:eastAsia="zh-CN"/>
        </w:rPr>
        <w:t>2</w:t>
      </w:r>
      <w:r w:rsidRPr="00B35EA8">
        <w:rPr>
          <w:rFonts w:eastAsiaTheme="minorEastAsia" w:hint="eastAsia"/>
          <w:b/>
          <w:lang w:eastAsia="zh-CN"/>
        </w:rPr>
        <w:t>.</w:t>
      </w:r>
    </w:p>
    <w:p w14:paraId="00C0F7C9" w14:textId="77777777" w:rsidR="00F65F54" w:rsidRDefault="00F65F54" w:rsidP="00F65F54">
      <w:pPr>
        <w:pStyle w:val="a2"/>
        <w:rPr>
          <w:rFonts w:eastAsiaTheme="minorEastAsia"/>
          <w:b/>
          <w:lang w:eastAsia="zh-CN"/>
        </w:rPr>
      </w:pPr>
      <w:r w:rsidRPr="00A77BBF">
        <w:rPr>
          <w:rFonts w:eastAsiaTheme="minorEastAsia" w:hint="eastAsia"/>
          <w:b/>
          <w:lang w:eastAsia="zh-CN"/>
        </w:rPr>
        <w:t xml:space="preserve">Proposal </w:t>
      </w:r>
      <w:r>
        <w:rPr>
          <w:rFonts w:eastAsiaTheme="minorEastAsia" w:hint="eastAsia"/>
          <w:b/>
          <w:lang w:eastAsia="zh-CN"/>
        </w:rPr>
        <w:t>3</w:t>
      </w:r>
      <w:r w:rsidRPr="00A77BBF">
        <w:rPr>
          <w:rFonts w:eastAsiaTheme="minorEastAsia" w:hint="eastAsia"/>
          <w:b/>
          <w:lang w:eastAsia="zh-CN"/>
        </w:rPr>
        <w:t>: UE reader granularity device location could be supported for topology 2, whether and how to report the device location in this case is pending to the design to support inventory and command procedures in topology 2.</w:t>
      </w:r>
    </w:p>
    <w:p w14:paraId="05EE7A51" w14:textId="77777777" w:rsidR="00F65F54" w:rsidRDefault="00F65F54" w:rsidP="00F65F54">
      <w:pPr>
        <w:pStyle w:val="a2"/>
        <w:rPr>
          <w:rFonts w:eastAsiaTheme="minorEastAsia"/>
          <w:b/>
          <w:lang w:eastAsia="zh-CN"/>
        </w:rPr>
      </w:pPr>
      <w:r w:rsidRPr="008560C2">
        <w:rPr>
          <w:rFonts w:eastAsiaTheme="minorEastAsia" w:hint="eastAsia"/>
          <w:b/>
          <w:lang w:eastAsia="zh-CN"/>
        </w:rPr>
        <w:lastRenderedPageBreak/>
        <w:t xml:space="preserve">Observation </w:t>
      </w:r>
      <w:r>
        <w:rPr>
          <w:rFonts w:eastAsiaTheme="minorEastAsia" w:hint="eastAsia"/>
          <w:b/>
          <w:lang w:eastAsia="zh-CN"/>
        </w:rPr>
        <w:t>3</w:t>
      </w:r>
      <w:r w:rsidRPr="008560C2">
        <w:rPr>
          <w:rFonts w:eastAsiaTheme="minorEastAsia" w:hint="eastAsia"/>
          <w:b/>
          <w:lang w:eastAsia="zh-CN"/>
        </w:rPr>
        <w:t xml:space="preserve">: in the TR [1][2], different use cases have different requirements on Positioning accuracy, e.g. </w:t>
      </w:r>
      <w:r>
        <w:rPr>
          <w:rFonts w:eastAsiaTheme="minorEastAsia" w:hint="eastAsia"/>
          <w:b/>
          <w:lang w:eastAsia="zh-CN"/>
        </w:rPr>
        <w:t>for some indoor use cases,</w:t>
      </w:r>
      <w:r w:rsidRPr="008560C2">
        <w:rPr>
          <w:rFonts w:eastAsiaTheme="minorEastAsia" w:hint="eastAsia"/>
          <w:b/>
          <w:lang w:eastAsia="zh-CN"/>
        </w:rPr>
        <w:t xml:space="preserve"> </w:t>
      </w:r>
      <w:r>
        <w:rPr>
          <w:rFonts w:eastAsiaTheme="minorEastAsia" w:hint="eastAsia"/>
          <w:b/>
          <w:lang w:eastAsia="zh-CN"/>
        </w:rPr>
        <w:t>1</w:t>
      </w:r>
      <w:r w:rsidRPr="008560C2">
        <w:rPr>
          <w:rFonts w:eastAsiaTheme="minorEastAsia" w:hint="eastAsia"/>
          <w:b/>
          <w:lang w:eastAsia="zh-CN"/>
        </w:rPr>
        <w:t>~3m positioning accuracy</w:t>
      </w:r>
      <w:r>
        <w:rPr>
          <w:rFonts w:eastAsiaTheme="minorEastAsia" w:hint="eastAsia"/>
          <w:b/>
          <w:lang w:eastAsia="zh-CN"/>
        </w:rPr>
        <w:t xml:space="preserve"> is expected, and several tens of meters accuracy for outdoor cases</w:t>
      </w:r>
      <w:r w:rsidRPr="008560C2">
        <w:rPr>
          <w:rFonts w:eastAsiaTheme="minorEastAsia" w:hint="eastAsia"/>
          <w:b/>
          <w:lang w:eastAsia="zh-CN"/>
        </w:rPr>
        <w:t>.</w:t>
      </w:r>
    </w:p>
    <w:p w14:paraId="28D733EB" w14:textId="77777777" w:rsidR="00F65F54" w:rsidRPr="00BB5E3E" w:rsidRDefault="00F65F54" w:rsidP="00F65F54">
      <w:pPr>
        <w:pStyle w:val="a2"/>
        <w:rPr>
          <w:rFonts w:eastAsiaTheme="minorEastAsia"/>
          <w:b/>
          <w:lang w:eastAsia="zh-CN"/>
        </w:rPr>
      </w:pPr>
      <w:r w:rsidRPr="00BB5E3E">
        <w:rPr>
          <w:rFonts w:eastAsiaTheme="minorEastAsia" w:hint="eastAsia"/>
          <w:b/>
          <w:lang w:eastAsia="zh-CN"/>
        </w:rPr>
        <w:t xml:space="preserve">Proposal </w:t>
      </w:r>
      <w:r>
        <w:rPr>
          <w:rFonts w:eastAsiaTheme="minorEastAsia" w:hint="eastAsia"/>
          <w:b/>
          <w:lang w:eastAsia="zh-CN"/>
        </w:rPr>
        <w:t>4</w:t>
      </w:r>
      <w:r w:rsidRPr="00BB5E3E">
        <w:rPr>
          <w:rFonts w:eastAsiaTheme="minorEastAsia" w:hint="eastAsia"/>
          <w:b/>
          <w:lang w:eastAsia="zh-CN"/>
        </w:rPr>
        <w:t>: RAN3 should discuss and decide the requirement of locating accuracy for A-IoT device</w:t>
      </w:r>
      <w:r>
        <w:rPr>
          <w:rFonts w:eastAsiaTheme="minorEastAsia" w:hint="eastAsia"/>
          <w:b/>
          <w:lang w:eastAsia="zh-CN"/>
        </w:rPr>
        <w:t>, whether need to improve the accuracy on top of reader granularity</w:t>
      </w:r>
      <w:r w:rsidRPr="00BB5E3E">
        <w:rPr>
          <w:rFonts w:eastAsiaTheme="minorEastAsia" w:hint="eastAsia"/>
          <w:b/>
          <w:lang w:eastAsia="zh-CN"/>
        </w:rPr>
        <w:t>.</w:t>
      </w:r>
    </w:p>
    <w:p w14:paraId="646620A7" w14:textId="77777777" w:rsidR="00C0557D" w:rsidRPr="00F65F54" w:rsidRDefault="00C0557D" w:rsidP="00C0557D">
      <w:pPr>
        <w:pStyle w:val="a2"/>
        <w:rPr>
          <w:rFonts w:eastAsia="宋体"/>
          <w:b/>
          <w:lang w:eastAsia="zh-CN" w:bidi="ar"/>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1410DC03" w14:textId="015BFF33" w:rsidR="00BB5E3E" w:rsidRDefault="00BB5E3E" w:rsidP="00B8796B">
      <w:pPr>
        <w:pStyle w:val="a2"/>
        <w:numPr>
          <w:ilvl w:val="0"/>
          <w:numId w:val="2"/>
        </w:numPr>
        <w:rPr>
          <w:rFonts w:eastAsiaTheme="minorEastAsia"/>
          <w:lang w:eastAsia="zh-CN"/>
        </w:rPr>
      </w:pPr>
      <w:r>
        <w:rPr>
          <w:rFonts w:eastAsiaTheme="minorEastAsia" w:hint="eastAsia"/>
          <w:lang w:eastAsia="zh-CN"/>
        </w:rPr>
        <w:t>RAN3#123bis Chair Notes</w:t>
      </w:r>
    </w:p>
    <w:p w14:paraId="34644532" w14:textId="09F02606" w:rsidR="00E90038" w:rsidRDefault="000C1557" w:rsidP="00B8796B">
      <w:pPr>
        <w:pStyle w:val="a2"/>
        <w:numPr>
          <w:ilvl w:val="0"/>
          <w:numId w:val="2"/>
        </w:numPr>
        <w:rPr>
          <w:rFonts w:eastAsiaTheme="minorEastAsia"/>
          <w:lang w:eastAsia="zh-CN"/>
        </w:rPr>
      </w:pPr>
      <w:r w:rsidRPr="000C1557">
        <w:rPr>
          <w:rFonts w:hint="eastAsia"/>
          <w:lang w:eastAsia="zh-CN"/>
        </w:rPr>
        <w:t>R</w:t>
      </w:r>
      <w:r w:rsidR="003C796B">
        <w:rPr>
          <w:rFonts w:eastAsiaTheme="minorEastAsia" w:hint="eastAsia"/>
          <w:lang w:eastAsia="zh-CN"/>
        </w:rPr>
        <w:t>P</w:t>
      </w:r>
      <w:r w:rsidRPr="000C1557">
        <w:rPr>
          <w:rFonts w:hint="eastAsia"/>
          <w:lang w:eastAsia="zh-CN"/>
        </w:rPr>
        <w:t>-2</w:t>
      </w:r>
      <w:r w:rsidR="0075132A">
        <w:rPr>
          <w:rFonts w:eastAsiaTheme="minorEastAsia" w:hint="eastAsia"/>
          <w:lang w:eastAsia="zh-CN"/>
        </w:rPr>
        <w:t>34058</w:t>
      </w:r>
      <w:r w:rsidRPr="0073767D">
        <w:rPr>
          <w:rFonts w:eastAsiaTheme="minorEastAsia" w:hint="eastAsia"/>
          <w:lang w:eastAsia="zh-CN"/>
        </w:rPr>
        <w:t xml:space="preserve"> </w:t>
      </w:r>
      <w:r w:rsidR="0075132A" w:rsidRPr="0075132A">
        <w:rPr>
          <w:rFonts w:eastAsiaTheme="minorEastAsia"/>
          <w:lang w:eastAsia="zh-CN"/>
        </w:rPr>
        <w:t>New SID: Study on solutions for Ambient IoT (Internet of Things) in NR</w:t>
      </w:r>
    </w:p>
    <w:p w14:paraId="03A148F3" w14:textId="29118429" w:rsidR="000E695C" w:rsidRDefault="000E695C" w:rsidP="00B8796B">
      <w:pPr>
        <w:pStyle w:val="a2"/>
        <w:numPr>
          <w:ilvl w:val="0"/>
          <w:numId w:val="2"/>
        </w:numPr>
        <w:rPr>
          <w:rFonts w:eastAsiaTheme="minorEastAsia"/>
          <w:lang w:eastAsia="zh-CN"/>
        </w:rPr>
      </w:pPr>
      <w:r>
        <w:rPr>
          <w:rFonts w:eastAsiaTheme="minorEastAsia" w:hint="eastAsia"/>
          <w:lang w:eastAsia="zh-CN"/>
        </w:rPr>
        <w:t xml:space="preserve">TR </w:t>
      </w:r>
      <w:bookmarkStart w:id="4" w:name="OLE_LINK1"/>
      <w:bookmarkStart w:id="5" w:name="OLE_LINK2"/>
      <w:r>
        <w:rPr>
          <w:rFonts w:eastAsiaTheme="minorEastAsia" w:hint="eastAsia"/>
          <w:lang w:eastAsia="zh-CN"/>
        </w:rPr>
        <w:t>22.840</w:t>
      </w:r>
      <w:bookmarkEnd w:id="4"/>
      <w:bookmarkEnd w:id="5"/>
      <w:r w:rsidR="00C6613D">
        <w:rPr>
          <w:rFonts w:eastAsiaTheme="minorEastAsia" w:hint="eastAsia"/>
          <w:lang w:eastAsia="zh-CN"/>
        </w:rPr>
        <w:t xml:space="preserve"> </w:t>
      </w:r>
      <w:r w:rsidR="00C6613D" w:rsidRPr="00E97761">
        <w:rPr>
          <w:rFonts w:hint="eastAsia"/>
        </w:rPr>
        <w:t>Study on</w:t>
      </w:r>
      <w:r w:rsidR="00C6613D" w:rsidRPr="00E97761">
        <w:t xml:space="preserve"> Ambient power-</w:t>
      </w:r>
      <w:r w:rsidR="00C6613D" w:rsidRPr="00E97761">
        <w:rPr>
          <w:rFonts w:hint="eastAsia"/>
        </w:rPr>
        <w:t>en</w:t>
      </w:r>
      <w:r w:rsidR="00C6613D" w:rsidRPr="00E97761">
        <w:t>abled Internet of Things</w:t>
      </w:r>
    </w:p>
    <w:p w14:paraId="05BF6962" w14:textId="79ABB0D8" w:rsidR="00505BF5" w:rsidRPr="001C7280" w:rsidRDefault="000E695C" w:rsidP="001C7280">
      <w:pPr>
        <w:pStyle w:val="a2"/>
        <w:numPr>
          <w:ilvl w:val="0"/>
          <w:numId w:val="2"/>
        </w:numPr>
        <w:rPr>
          <w:rFonts w:eastAsiaTheme="minorEastAsia"/>
          <w:szCs w:val="20"/>
          <w:lang w:val="en-GB" w:eastAsia="zh-CN"/>
        </w:rPr>
      </w:pPr>
      <w:r w:rsidRPr="001C7280">
        <w:rPr>
          <w:rFonts w:eastAsiaTheme="minorEastAsia" w:hint="eastAsia"/>
          <w:lang w:eastAsia="zh-CN"/>
        </w:rPr>
        <w:t xml:space="preserve">TR </w:t>
      </w:r>
      <w:r w:rsidR="008560C2" w:rsidRPr="001C7280">
        <w:rPr>
          <w:rFonts w:eastAsiaTheme="minorEastAsia" w:hint="eastAsia"/>
          <w:lang w:eastAsia="zh-CN"/>
        </w:rPr>
        <w:t>38.848</w:t>
      </w:r>
      <w:r w:rsidR="00C6613D" w:rsidRPr="001C7280">
        <w:rPr>
          <w:rFonts w:eastAsiaTheme="minorEastAsia" w:hint="eastAsia"/>
          <w:lang w:eastAsia="zh-CN"/>
        </w:rPr>
        <w:t xml:space="preserve"> </w:t>
      </w:r>
      <w:r w:rsidR="00C6613D" w:rsidRPr="001C7280">
        <w:rPr>
          <w:rFonts w:eastAsiaTheme="minorEastAsia"/>
          <w:lang w:eastAsia="zh-CN"/>
        </w:rPr>
        <w:t>Study on Ambient IoT (Internet of Things) in RAN</w:t>
      </w:r>
    </w:p>
    <w:sectPr w:rsidR="00505BF5" w:rsidRPr="001C7280" w:rsidSect="004A4918">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0A07B" w14:textId="77777777" w:rsidR="00581224" w:rsidRDefault="00581224">
      <w:r>
        <w:separator/>
      </w:r>
    </w:p>
  </w:endnote>
  <w:endnote w:type="continuationSeparator" w:id="0">
    <w:p w14:paraId="6759977A" w14:textId="77777777" w:rsidR="00581224" w:rsidRDefault="0058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5C7E2F" w:rsidRDefault="005C7E2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5C7E2F" w:rsidRDefault="005C7E2F">
    <w:pPr>
      <w:pStyle w:val="ae"/>
    </w:pPr>
  </w:p>
  <w:p w14:paraId="3A0640E3" w14:textId="77777777" w:rsidR="005C7E2F" w:rsidRDefault="005C7E2F"/>
  <w:p w14:paraId="1CF4061B" w14:textId="77777777" w:rsidR="005C7E2F" w:rsidRDefault="005C7E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5C7E2F" w:rsidRDefault="005C7E2F"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77176">
      <w:rPr>
        <w:rStyle w:val="af0"/>
        <w:noProof/>
      </w:rPr>
      <w:t>4</w:t>
    </w:r>
    <w:r>
      <w:rPr>
        <w:rStyle w:val="af0"/>
      </w:rPr>
      <w:fldChar w:fldCharType="end"/>
    </w:r>
  </w:p>
  <w:p w14:paraId="56108E10" w14:textId="77777777" w:rsidR="005C7E2F" w:rsidRPr="00B71CA2" w:rsidRDefault="005C7E2F">
    <w:pPr>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D053B" w14:textId="77777777" w:rsidR="00581224" w:rsidRDefault="00581224">
      <w:r>
        <w:separator/>
      </w:r>
    </w:p>
  </w:footnote>
  <w:footnote w:type="continuationSeparator" w:id="0">
    <w:p w14:paraId="046315FB" w14:textId="77777777" w:rsidR="00581224" w:rsidRDefault="00581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A95ECE"/>
    <w:multiLevelType w:val="hybridMultilevel"/>
    <w:tmpl w:val="81B8FC3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7C16ACD"/>
    <w:multiLevelType w:val="hybridMultilevel"/>
    <w:tmpl w:val="26E6A9A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5"/>
  </w:num>
  <w:num w:numId="3">
    <w:abstractNumId w:val="0"/>
  </w:num>
  <w:num w:numId="4">
    <w:abstractNumId w:val="10"/>
  </w:num>
  <w:num w:numId="5">
    <w:abstractNumId w:val="6"/>
  </w:num>
  <w:num w:numId="6">
    <w:abstractNumId w:val="4"/>
  </w:num>
  <w:num w:numId="7">
    <w:abstractNumId w:val="3"/>
  </w:num>
  <w:num w:numId="8">
    <w:abstractNumId w:val="12"/>
  </w:num>
  <w:num w:numId="9">
    <w:abstractNumId w:val="2"/>
  </w:num>
  <w:num w:numId="10">
    <w:abstractNumId w:val="7"/>
  </w:num>
  <w:num w:numId="11">
    <w:abstractNumId w:val="9"/>
  </w:num>
  <w:num w:numId="12">
    <w:abstractNumId w:val="1"/>
  </w:num>
  <w:num w:numId="13">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305"/>
    <w:rsid w:val="00023BA2"/>
    <w:rsid w:val="00023BAB"/>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7AB"/>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C5"/>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95C"/>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2F0D"/>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210"/>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9F"/>
    <w:rsid w:val="001476E8"/>
    <w:rsid w:val="00147B72"/>
    <w:rsid w:val="00150167"/>
    <w:rsid w:val="00150351"/>
    <w:rsid w:val="0015035C"/>
    <w:rsid w:val="001503B6"/>
    <w:rsid w:val="001506D4"/>
    <w:rsid w:val="001508A4"/>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59"/>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0FF"/>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D7B"/>
    <w:rsid w:val="001C5E85"/>
    <w:rsid w:val="001C5F4E"/>
    <w:rsid w:val="001C6CDA"/>
    <w:rsid w:val="001C6FCD"/>
    <w:rsid w:val="001C7270"/>
    <w:rsid w:val="001C7280"/>
    <w:rsid w:val="001C7B10"/>
    <w:rsid w:val="001C7EEB"/>
    <w:rsid w:val="001D00CB"/>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5D1"/>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17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A7D08"/>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45"/>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3D61"/>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29B"/>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1EF"/>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C796B"/>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202BD"/>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5A76"/>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64E"/>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33"/>
    <w:rsid w:val="00461BC9"/>
    <w:rsid w:val="00461CD4"/>
    <w:rsid w:val="00461D01"/>
    <w:rsid w:val="00461F8C"/>
    <w:rsid w:val="004638A0"/>
    <w:rsid w:val="00463A25"/>
    <w:rsid w:val="00463AEC"/>
    <w:rsid w:val="00463E8A"/>
    <w:rsid w:val="0046532C"/>
    <w:rsid w:val="004655AA"/>
    <w:rsid w:val="00465741"/>
    <w:rsid w:val="0046614F"/>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1A9"/>
    <w:rsid w:val="004D03EA"/>
    <w:rsid w:val="004D0600"/>
    <w:rsid w:val="004D085F"/>
    <w:rsid w:val="004D08BD"/>
    <w:rsid w:val="004D0BEA"/>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5EC"/>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E7E59"/>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4F7E95"/>
    <w:rsid w:val="005000E7"/>
    <w:rsid w:val="00500127"/>
    <w:rsid w:val="005001F0"/>
    <w:rsid w:val="005001F2"/>
    <w:rsid w:val="0050035B"/>
    <w:rsid w:val="00500A9F"/>
    <w:rsid w:val="00500FAA"/>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CB"/>
    <w:rsid w:val="00511A60"/>
    <w:rsid w:val="00511C95"/>
    <w:rsid w:val="00511DDC"/>
    <w:rsid w:val="00511EAA"/>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535"/>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AC2"/>
    <w:rsid w:val="00535BBE"/>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61D"/>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224"/>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C7E2F"/>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287"/>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0FA"/>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620"/>
    <w:rsid w:val="00680842"/>
    <w:rsid w:val="00680E15"/>
    <w:rsid w:val="00680EAD"/>
    <w:rsid w:val="00681053"/>
    <w:rsid w:val="0068111D"/>
    <w:rsid w:val="0068116C"/>
    <w:rsid w:val="00681390"/>
    <w:rsid w:val="00681765"/>
    <w:rsid w:val="00681AE7"/>
    <w:rsid w:val="00681F91"/>
    <w:rsid w:val="0068212B"/>
    <w:rsid w:val="00682A60"/>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2DD6"/>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6E4"/>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0CD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82"/>
    <w:rsid w:val="00706C90"/>
    <w:rsid w:val="00707143"/>
    <w:rsid w:val="0070795C"/>
    <w:rsid w:val="0071016A"/>
    <w:rsid w:val="007101B8"/>
    <w:rsid w:val="0071111E"/>
    <w:rsid w:val="0071165A"/>
    <w:rsid w:val="007117BC"/>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2A"/>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0788"/>
    <w:rsid w:val="007716AE"/>
    <w:rsid w:val="00771C84"/>
    <w:rsid w:val="0077256A"/>
    <w:rsid w:val="00772932"/>
    <w:rsid w:val="00772A75"/>
    <w:rsid w:val="007733E8"/>
    <w:rsid w:val="007735D4"/>
    <w:rsid w:val="00773918"/>
    <w:rsid w:val="00773C76"/>
    <w:rsid w:val="00773DE8"/>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1B7"/>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6BED"/>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0C2"/>
    <w:rsid w:val="0085651C"/>
    <w:rsid w:val="008565EE"/>
    <w:rsid w:val="0085694C"/>
    <w:rsid w:val="00856FE7"/>
    <w:rsid w:val="0085719D"/>
    <w:rsid w:val="008574A0"/>
    <w:rsid w:val="00857727"/>
    <w:rsid w:val="00857BB0"/>
    <w:rsid w:val="00857CF3"/>
    <w:rsid w:val="008603F0"/>
    <w:rsid w:val="008603F9"/>
    <w:rsid w:val="0086060C"/>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1C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17CFC"/>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985"/>
    <w:rsid w:val="009619E3"/>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A6D"/>
    <w:rsid w:val="009C6EDD"/>
    <w:rsid w:val="009C7163"/>
    <w:rsid w:val="009C7326"/>
    <w:rsid w:val="009C7807"/>
    <w:rsid w:val="009C788B"/>
    <w:rsid w:val="009C79DC"/>
    <w:rsid w:val="009C7FA8"/>
    <w:rsid w:val="009D04EB"/>
    <w:rsid w:val="009D0768"/>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772"/>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3B37"/>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4D13"/>
    <w:rsid w:val="00A652A5"/>
    <w:rsid w:val="00A655EE"/>
    <w:rsid w:val="00A66000"/>
    <w:rsid w:val="00A66590"/>
    <w:rsid w:val="00A66660"/>
    <w:rsid w:val="00A6676B"/>
    <w:rsid w:val="00A6676C"/>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67D"/>
    <w:rsid w:val="00A769ED"/>
    <w:rsid w:val="00A7719C"/>
    <w:rsid w:val="00A773E2"/>
    <w:rsid w:val="00A77BBF"/>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98D"/>
    <w:rsid w:val="00B22AEF"/>
    <w:rsid w:val="00B22BA5"/>
    <w:rsid w:val="00B22EEF"/>
    <w:rsid w:val="00B2345C"/>
    <w:rsid w:val="00B23F90"/>
    <w:rsid w:val="00B2482B"/>
    <w:rsid w:val="00B2491A"/>
    <w:rsid w:val="00B249B4"/>
    <w:rsid w:val="00B25003"/>
    <w:rsid w:val="00B25336"/>
    <w:rsid w:val="00B25448"/>
    <w:rsid w:val="00B25AB0"/>
    <w:rsid w:val="00B25B58"/>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1F9B"/>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5EA8"/>
    <w:rsid w:val="00B36152"/>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AC6"/>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4B87"/>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5E3E"/>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0A08"/>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E7EB9"/>
    <w:rsid w:val="00BF07E8"/>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853"/>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083A"/>
    <w:rsid w:val="00C1121C"/>
    <w:rsid w:val="00C1135E"/>
    <w:rsid w:val="00C117CE"/>
    <w:rsid w:val="00C11913"/>
    <w:rsid w:val="00C119D0"/>
    <w:rsid w:val="00C120BC"/>
    <w:rsid w:val="00C12392"/>
    <w:rsid w:val="00C1253D"/>
    <w:rsid w:val="00C12B8B"/>
    <w:rsid w:val="00C12F46"/>
    <w:rsid w:val="00C1302E"/>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13D"/>
    <w:rsid w:val="00C664EA"/>
    <w:rsid w:val="00C66707"/>
    <w:rsid w:val="00C66894"/>
    <w:rsid w:val="00C66F35"/>
    <w:rsid w:val="00C67133"/>
    <w:rsid w:val="00C67C9A"/>
    <w:rsid w:val="00C67DD5"/>
    <w:rsid w:val="00C7035E"/>
    <w:rsid w:val="00C70980"/>
    <w:rsid w:val="00C71B85"/>
    <w:rsid w:val="00C71D2D"/>
    <w:rsid w:val="00C71DF1"/>
    <w:rsid w:val="00C71E5C"/>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342"/>
    <w:rsid w:val="00C93707"/>
    <w:rsid w:val="00C93A3E"/>
    <w:rsid w:val="00C93F87"/>
    <w:rsid w:val="00C941D5"/>
    <w:rsid w:val="00C94452"/>
    <w:rsid w:val="00C949B6"/>
    <w:rsid w:val="00C950CD"/>
    <w:rsid w:val="00C955D7"/>
    <w:rsid w:val="00C95B8F"/>
    <w:rsid w:val="00C9605A"/>
    <w:rsid w:val="00C962AA"/>
    <w:rsid w:val="00C962EE"/>
    <w:rsid w:val="00C96897"/>
    <w:rsid w:val="00C9692B"/>
    <w:rsid w:val="00C96A5C"/>
    <w:rsid w:val="00C96BC8"/>
    <w:rsid w:val="00C96ED6"/>
    <w:rsid w:val="00C96EEB"/>
    <w:rsid w:val="00CA0066"/>
    <w:rsid w:val="00CA026A"/>
    <w:rsid w:val="00CA0479"/>
    <w:rsid w:val="00CA0717"/>
    <w:rsid w:val="00CA07DF"/>
    <w:rsid w:val="00CA0832"/>
    <w:rsid w:val="00CA0A19"/>
    <w:rsid w:val="00CA0CBA"/>
    <w:rsid w:val="00CA1071"/>
    <w:rsid w:val="00CA1074"/>
    <w:rsid w:val="00CA107A"/>
    <w:rsid w:val="00CA122D"/>
    <w:rsid w:val="00CA1268"/>
    <w:rsid w:val="00CA12A6"/>
    <w:rsid w:val="00CA1DC5"/>
    <w:rsid w:val="00CA1E48"/>
    <w:rsid w:val="00CA2307"/>
    <w:rsid w:val="00CA2456"/>
    <w:rsid w:val="00CA25F7"/>
    <w:rsid w:val="00CA26D2"/>
    <w:rsid w:val="00CA2958"/>
    <w:rsid w:val="00CA2B65"/>
    <w:rsid w:val="00CA30AB"/>
    <w:rsid w:val="00CA3684"/>
    <w:rsid w:val="00CA3B5A"/>
    <w:rsid w:val="00CA3DE3"/>
    <w:rsid w:val="00CA41D6"/>
    <w:rsid w:val="00CA4480"/>
    <w:rsid w:val="00CA46C2"/>
    <w:rsid w:val="00CA4CEF"/>
    <w:rsid w:val="00CA4F9C"/>
    <w:rsid w:val="00CA502C"/>
    <w:rsid w:val="00CA5131"/>
    <w:rsid w:val="00CA5312"/>
    <w:rsid w:val="00CA548E"/>
    <w:rsid w:val="00CA6008"/>
    <w:rsid w:val="00CA68B9"/>
    <w:rsid w:val="00CA691A"/>
    <w:rsid w:val="00CA6AF0"/>
    <w:rsid w:val="00CA7157"/>
    <w:rsid w:val="00CA72FD"/>
    <w:rsid w:val="00CA73A4"/>
    <w:rsid w:val="00CA7770"/>
    <w:rsid w:val="00CA7BD9"/>
    <w:rsid w:val="00CB01F7"/>
    <w:rsid w:val="00CB1264"/>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22C"/>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1438"/>
    <w:rsid w:val="00D4146D"/>
    <w:rsid w:val="00D42D4E"/>
    <w:rsid w:val="00D43107"/>
    <w:rsid w:val="00D433BC"/>
    <w:rsid w:val="00D4383D"/>
    <w:rsid w:val="00D439A7"/>
    <w:rsid w:val="00D4427C"/>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DF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03F"/>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96E"/>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19F"/>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5DD"/>
    <w:rsid w:val="00EC38F3"/>
    <w:rsid w:val="00EC4209"/>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6FC"/>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5F54"/>
    <w:rsid w:val="00F6640D"/>
    <w:rsid w:val="00F66544"/>
    <w:rsid w:val="00F66E9A"/>
    <w:rsid w:val="00F671E9"/>
    <w:rsid w:val="00F67425"/>
    <w:rsid w:val="00F67488"/>
    <w:rsid w:val="00F67577"/>
    <w:rsid w:val="00F67630"/>
    <w:rsid w:val="00F678CE"/>
    <w:rsid w:val="00F67985"/>
    <w:rsid w:val="00F67AA7"/>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722"/>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6C67"/>
    <w:rsid w:val="00FE7311"/>
    <w:rsid w:val="00FE7581"/>
    <w:rsid w:val="00FE78C7"/>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paragraph" w:customStyle="1" w:styleId="Normal1">
    <w:name w:val="Normal1"/>
    <w:basedOn w:val="a1"/>
    <w:qFormat/>
    <w:rsid w:val="000E695C"/>
    <w:pPr>
      <w:jc w:val="both"/>
    </w:pPr>
    <w:rPr>
      <w:rFonts w:eastAsia="宋体"/>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79BC5-3A74-477D-B91A-3CA21273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5</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53</cp:revision>
  <cp:lastPrinted>2007-08-28T08:45:00Z</cp:lastPrinted>
  <dcterms:created xsi:type="dcterms:W3CDTF">2024-03-25T07:18:00Z</dcterms:created>
  <dcterms:modified xsi:type="dcterms:W3CDTF">2024-05-09T07:52:00Z</dcterms:modified>
</cp:coreProperties>
</file>